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DD" w:rsidRPr="00B93BDD" w:rsidRDefault="00B93BDD" w:rsidP="00B93BDD">
      <w:pPr>
        <w:spacing w:after="0" w:line="293" w:lineRule="atLeast"/>
        <w:jc w:val="center"/>
        <w:rPr>
          <w:rFonts w:ascii="Times New Roman" w:eastAsia="Times New Roman" w:hAnsi="Times New Roman" w:cs="Times New Roman"/>
          <w:sz w:val="28"/>
          <w:szCs w:val="28"/>
        </w:rPr>
      </w:pPr>
      <w:proofErr w:type="gramStart"/>
      <w:r w:rsidRPr="00B93BDD">
        <w:rPr>
          <w:rFonts w:ascii="Times New Roman" w:eastAsia="Times New Roman" w:hAnsi="Times New Roman" w:cs="Times New Roman"/>
          <w:b/>
          <w:bCs/>
          <w:caps/>
          <w:sz w:val="28"/>
          <w:szCs w:val="28"/>
        </w:rPr>
        <w:t>КОНЦЕПЦИЯ ОРГАНИЗАЦИОННО-ПЕДАГОГИЧЕСКОГО СОПРОВОЖДЕНИЯ ПРОФЕССИОНАЛЬНОГО САМООПРЕДЕЛЕНИЯ ОБУЧАЮЩИХСЯ</w:t>
      </w:r>
      <w:r w:rsidRPr="00B93BDD">
        <w:rPr>
          <w:rFonts w:ascii="Times New Roman" w:eastAsia="Times New Roman" w:hAnsi="Times New Roman" w:cs="Times New Roman"/>
          <w:b/>
          <w:bCs/>
          <w:caps/>
          <w:sz w:val="28"/>
          <w:szCs w:val="28"/>
        </w:rPr>
        <w:br/>
        <w:t>В УСЛОВИЯХ НЕПРЕРЫВНОСТИ ОБРАЗОВАНИЯ</w:t>
      </w:r>
      <w:proofErr w:type="gramEnd"/>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Профориентация традиционно рассматривается как относительно самостоятельная система, обладающая рядом специфических характеристик, среди которых: комплексный, многосторонний, многоуровневый, межведомственный характер; относительно слабая институционализация; значительная отсроченность результатов профориентационной деятельности по времени и др.</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Однако социально-экономическая эффективность профориентационной работы заметно повышается при включении  в общую систему региональной государственной кадровой политики. Настоящая Концепция разработана с целью </w:t>
      </w:r>
      <w:proofErr w:type="gramStart"/>
      <w:r w:rsidRPr="00B93BDD">
        <w:rPr>
          <w:rFonts w:ascii="Times New Roman" w:eastAsia="Times New Roman" w:hAnsi="Times New Roman" w:cs="Times New Roman"/>
          <w:sz w:val="28"/>
          <w:szCs w:val="28"/>
        </w:rPr>
        <w:t>определить</w:t>
      </w:r>
      <w:proofErr w:type="gramEnd"/>
      <w:r w:rsidRPr="00B93BDD">
        <w:rPr>
          <w:rFonts w:ascii="Times New Roman" w:eastAsia="Times New Roman" w:hAnsi="Times New Roman" w:cs="Times New Roman"/>
          <w:sz w:val="28"/>
          <w:szCs w:val="28"/>
        </w:rPr>
        <w:t xml:space="preserve"> и обосновать научно-методические и организационно-методические основы такой политики, в отношении к системе образования, на ближнесрочную перспективу (2022–2026 гг.).</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w:t>
      </w:r>
    </w:p>
    <w:p w:rsidR="00B93BDD" w:rsidRPr="00B93BDD" w:rsidRDefault="00B93BDD" w:rsidP="00B93BDD">
      <w:pPr>
        <w:spacing w:after="0" w:line="293" w:lineRule="atLeast"/>
        <w:ind w:firstLine="708"/>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В настоящее время управление процессами сопровождения профессионального самоопределения отсутствует, в силу чего ситуация на региональном, муниципальном и локальном уровнях меняется стихийно. В результате качественные профориентационные услуги остаются недоступными для подавляющего большинства обучающихся, независимо от уровня и типа образовательных учреждений. В частности, сохраняется необязательный характер психолого-педагогического сопровождения профессионального самоопределения учащихся общеобразовательных школ.</w:t>
      </w:r>
    </w:p>
    <w:p w:rsidR="00B93BDD" w:rsidRPr="00B93BDD" w:rsidRDefault="00D44AD4" w:rsidP="00B93BDD">
      <w:pPr>
        <w:spacing w:after="0" w:line="293"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обще</w:t>
      </w:r>
      <w:r w:rsidR="00B93BDD" w:rsidRPr="00B93BDD">
        <w:rPr>
          <w:rFonts w:ascii="Times New Roman" w:eastAsia="Times New Roman" w:hAnsi="Times New Roman" w:cs="Times New Roman"/>
          <w:sz w:val="28"/>
          <w:szCs w:val="28"/>
        </w:rPr>
        <w:t xml:space="preserve">образовательных </w:t>
      </w:r>
      <w:r>
        <w:rPr>
          <w:rFonts w:ascii="Times New Roman" w:eastAsia="Times New Roman" w:hAnsi="Times New Roman" w:cs="Times New Roman"/>
          <w:sz w:val="28"/>
          <w:szCs w:val="28"/>
        </w:rPr>
        <w:t xml:space="preserve">организациях Лысогорского муниципального района </w:t>
      </w:r>
      <w:r w:rsidR="00B93BDD" w:rsidRPr="00B93BDD">
        <w:rPr>
          <w:rFonts w:ascii="Times New Roman" w:eastAsia="Times New Roman" w:hAnsi="Times New Roman" w:cs="Times New Roman"/>
          <w:sz w:val="28"/>
          <w:szCs w:val="28"/>
        </w:rPr>
        <w:t xml:space="preserve">профориентационная работа с </w:t>
      </w:r>
      <w:proofErr w:type="gramStart"/>
      <w:r w:rsidR="00B93BDD" w:rsidRPr="00B93BDD">
        <w:rPr>
          <w:rFonts w:ascii="Times New Roman" w:eastAsia="Times New Roman" w:hAnsi="Times New Roman" w:cs="Times New Roman"/>
          <w:sz w:val="28"/>
          <w:szCs w:val="28"/>
        </w:rPr>
        <w:t>обучающимися</w:t>
      </w:r>
      <w:proofErr w:type="gramEnd"/>
      <w:r w:rsidR="00B93BDD" w:rsidRPr="00B93BDD">
        <w:rPr>
          <w:rFonts w:ascii="Times New Roman" w:eastAsia="Times New Roman" w:hAnsi="Times New Roman" w:cs="Times New Roman"/>
          <w:sz w:val="28"/>
          <w:szCs w:val="28"/>
        </w:rPr>
        <w:t xml:space="preserve"> нередко осуществляется на основе устаревших, педагогически неэффективных подходов. Во многих случаях преобладает «мероприятийный подход», для которого характерны: проведение профориентационной работы на основе разрозненных и бессистемных мероприятий; пассивность и личностная невовлеченность участников; оценка результативности по количественным показателям «охвата». Профориентационая работа неэффективна в тех образовательных учреждениях, в которых не налажено социальное партнерство с предприятиями экономической и социальной сферы и службами занятости – в этом случае профессиональная ориентация подменяется образовательным консультированием. </w:t>
      </w:r>
      <w:r>
        <w:rPr>
          <w:rFonts w:ascii="Times New Roman" w:eastAsia="Times New Roman" w:hAnsi="Times New Roman" w:cs="Times New Roman"/>
          <w:sz w:val="28"/>
          <w:szCs w:val="28"/>
        </w:rPr>
        <w:t xml:space="preserve">Кроме того, обязанности </w:t>
      </w:r>
      <w:r w:rsidR="00B93BDD" w:rsidRPr="00B93BDD">
        <w:rPr>
          <w:rFonts w:ascii="Times New Roman" w:eastAsia="Times New Roman" w:hAnsi="Times New Roman" w:cs="Times New Roman"/>
          <w:sz w:val="28"/>
          <w:szCs w:val="28"/>
        </w:rPr>
        <w:t>по сопровождению профессионального самоопределения</w:t>
      </w:r>
      <w:r>
        <w:rPr>
          <w:rFonts w:ascii="Times New Roman" w:eastAsia="Times New Roman" w:hAnsi="Times New Roman" w:cs="Times New Roman"/>
          <w:sz w:val="28"/>
          <w:szCs w:val="28"/>
        </w:rPr>
        <w:t xml:space="preserve"> обучающихся </w:t>
      </w:r>
      <w:r w:rsidR="00B93BDD" w:rsidRPr="00B93BDD">
        <w:rPr>
          <w:rFonts w:ascii="Times New Roman" w:eastAsia="Times New Roman" w:hAnsi="Times New Roman" w:cs="Times New Roman"/>
          <w:sz w:val="28"/>
          <w:szCs w:val="28"/>
        </w:rPr>
        <w:t xml:space="preserve"> распределен</w:t>
      </w:r>
      <w:r>
        <w:rPr>
          <w:rFonts w:ascii="Times New Roman" w:eastAsia="Times New Roman" w:hAnsi="Times New Roman" w:cs="Times New Roman"/>
          <w:sz w:val="28"/>
          <w:szCs w:val="28"/>
        </w:rPr>
        <w:t>ы</w:t>
      </w:r>
      <w:r w:rsidR="00B93BDD" w:rsidRPr="00B93BDD">
        <w:rPr>
          <w:rFonts w:ascii="Times New Roman" w:eastAsia="Times New Roman" w:hAnsi="Times New Roman" w:cs="Times New Roman"/>
          <w:sz w:val="28"/>
          <w:szCs w:val="28"/>
        </w:rPr>
        <w:t xml:space="preserve"> по различным должностям работников системы образования, что приводит к размыванию ответственности, снижению мотивации преподавателей образовательных учреждений к ведению профориентационной работы и, в конечном счете, к ее неэффективности. Отсутствие штатных должностей специалистов по сопровождению профессионального самоопределения естественным образом сочетается с </w:t>
      </w:r>
      <w:r w:rsidR="00B93BDD" w:rsidRPr="00B93BDD">
        <w:rPr>
          <w:rFonts w:ascii="Times New Roman" w:eastAsia="Times New Roman" w:hAnsi="Times New Roman" w:cs="Times New Roman"/>
          <w:sz w:val="28"/>
          <w:szCs w:val="28"/>
        </w:rPr>
        <w:lastRenderedPageBreak/>
        <w:t>отсутствием специальной подготовки квалифицированных кадров в данной области.</w:t>
      </w:r>
    </w:p>
    <w:p w:rsidR="00B93BDD" w:rsidRPr="00B93BDD" w:rsidRDefault="00B93BDD" w:rsidP="00B93BDD">
      <w:pPr>
        <w:spacing w:after="0" w:line="293" w:lineRule="atLeast"/>
        <w:ind w:firstLine="708"/>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Следствием обозначенных внутрисистемных проблем профориентационной сферы выступают определенные внешние социально-экономические  эффекты:</w:t>
      </w:r>
    </w:p>
    <w:p w:rsidR="00B93BDD" w:rsidRPr="00B93BDD" w:rsidRDefault="00B93BDD" w:rsidP="00B93BDD">
      <w:pPr>
        <w:spacing w:after="0" w:line="293" w:lineRule="atLeast"/>
        <w:ind w:left="1068" w:hanging="360"/>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r w:rsidRPr="00B93BDD">
        <w:rPr>
          <w:rFonts w:ascii="Times New Roman" w:eastAsia="Times New Roman" w:hAnsi="Times New Roman" w:cs="Times New Roman"/>
          <w:b/>
          <w:bCs/>
          <w:sz w:val="28"/>
          <w:szCs w:val="28"/>
        </w:rPr>
        <w:t>на макроуровне</w:t>
      </w:r>
      <w:r w:rsidRPr="00B93BDD">
        <w:rPr>
          <w:rFonts w:ascii="Times New Roman" w:eastAsia="Times New Roman" w:hAnsi="Times New Roman" w:cs="Times New Roman"/>
          <w:sz w:val="28"/>
          <w:szCs w:val="28"/>
        </w:rPr>
        <w:t> возрастает дисбаланс между кадровыми потребностями рынка труда и результатами деятельности системы профессионального образования по уровню и по профилю образования;</w:t>
      </w:r>
    </w:p>
    <w:p w:rsidR="00B93BDD" w:rsidRPr="00B93BDD" w:rsidRDefault="00B93BDD" w:rsidP="00B93BDD">
      <w:pPr>
        <w:spacing w:after="0" w:line="293" w:lineRule="atLeast"/>
        <w:ind w:left="1068" w:hanging="360"/>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r w:rsidRPr="00B93BDD">
        <w:rPr>
          <w:rFonts w:ascii="Times New Roman" w:eastAsia="Times New Roman" w:hAnsi="Times New Roman" w:cs="Times New Roman"/>
          <w:b/>
          <w:bCs/>
          <w:sz w:val="28"/>
          <w:szCs w:val="28"/>
        </w:rPr>
        <w:t>на микроуровне</w:t>
      </w:r>
      <w:r w:rsidRPr="00B93BDD">
        <w:rPr>
          <w:rFonts w:ascii="Times New Roman" w:eastAsia="Times New Roman" w:hAnsi="Times New Roman" w:cs="Times New Roman"/>
          <w:i/>
          <w:iCs/>
          <w:sz w:val="28"/>
          <w:szCs w:val="28"/>
        </w:rPr>
        <w:t> </w:t>
      </w:r>
      <w:r w:rsidRPr="00B93BDD">
        <w:rPr>
          <w:rFonts w:ascii="Times New Roman" w:eastAsia="Times New Roman" w:hAnsi="Times New Roman" w:cs="Times New Roman"/>
          <w:sz w:val="28"/>
          <w:szCs w:val="28"/>
        </w:rPr>
        <w:t>снижается доля выпускников образовательных учреждений, готовых к эффективной профессиональной деятельности.</w:t>
      </w:r>
    </w:p>
    <w:p w:rsidR="00D44AD4" w:rsidRDefault="00D44AD4" w:rsidP="00B93BDD">
      <w:pPr>
        <w:spacing w:after="0" w:line="293" w:lineRule="atLeast"/>
        <w:ind w:firstLine="708"/>
        <w:jc w:val="both"/>
        <w:rPr>
          <w:rFonts w:ascii="Times New Roman" w:eastAsia="Times New Roman" w:hAnsi="Times New Roman" w:cs="Times New Roman"/>
          <w:b/>
          <w:bCs/>
          <w:sz w:val="28"/>
          <w:szCs w:val="28"/>
        </w:rPr>
      </w:pPr>
    </w:p>
    <w:p w:rsidR="00B93BDD" w:rsidRPr="00B93BDD" w:rsidRDefault="00B93BDD" w:rsidP="00B93BDD">
      <w:pPr>
        <w:spacing w:after="0" w:line="293" w:lineRule="atLeast"/>
        <w:ind w:firstLine="708"/>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«Точки роста» в сфере сопровождения самоопределения</w:t>
      </w:r>
    </w:p>
    <w:p w:rsidR="00B93BDD" w:rsidRPr="00B93BDD" w:rsidRDefault="00B93BDD" w:rsidP="00B93BDD">
      <w:pPr>
        <w:spacing w:after="0" w:line="293" w:lineRule="atLeast"/>
        <w:ind w:firstLine="708"/>
        <w:jc w:val="both"/>
        <w:rPr>
          <w:rFonts w:ascii="Times New Roman" w:eastAsia="Times New Roman" w:hAnsi="Times New Roman" w:cs="Times New Roman"/>
          <w:sz w:val="28"/>
          <w:szCs w:val="28"/>
        </w:rPr>
      </w:pPr>
      <w:proofErr w:type="gramStart"/>
      <w:r w:rsidRPr="00B93BDD">
        <w:rPr>
          <w:rFonts w:ascii="Times New Roman" w:eastAsia="Times New Roman" w:hAnsi="Times New Roman" w:cs="Times New Roman"/>
          <w:b/>
          <w:bCs/>
          <w:sz w:val="28"/>
          <w:szCs w:val="28"/>
        </w:rPr>
        <w:t>Инновационные прецеденты практики</w:t>
      </w:r>
      <w:r w:rsidRPr="00B93BDD">
        <w:rPr>
          <w:rFonts w:ascii="Times New Roman" w:eastAsia="Times New Roman" w:hAnsi="Times New Roman" w:cs="Times New Roman"/>
          <w:i/>
          <w:iCs/>
          <w:sz w:val="28"/>
          <w:szCs w:val="28"/>
        </w:rPr>
        <w:t>, </w:t>
      </w:r>
      <w:r w:rsidRPr="00B93BDD">
        <w:rPr>
          <w:rFonts w:ascii="Times New Roman" w:eastAsia="Times New Roman" w:hAnsi="Times New Roman" w:cs="Times New Roman"/>
          <w:sz w:val="28"/>
          <w:szCs w:val="28"/>
        </w:rPr>
        <w:t>возникающие на различных уровнях (локальном, муниципальном, региональном) в порядке «инициативы снизу»:</w:t>
      </w:r>
      <w:proofErr w:type="gramEnd"/>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региональные целевые программы по развитию системы профессиональной ориентации;</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модели и механизмы социального партнерства образовательной сферы с предприятиями и бизнесом;</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прецеденты межведомственного взаимодействия региональных систем образования с учреждениями системы труда и социальной защиты;</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негосударственные специализированные учреждения профориентационной направленности</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и т. д.</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Незадействованный потенциал традиционных элементов системы образования,</w:t>
      </w:r>
      <w:r w:rsidRPr="00B93BDD">
        <w:rPr>
          <w:rFonts w:ascii="Times New Roman" w:eastAsia="Times New Roman" w:hAnsi="Times New Roman" w:cs="Times New Roman"/>
          <w:i/>
          <w:iCs/>
          <w:sz w:val="28"/>
          <w:szCs w:val="28"/>
        </w:rPr>
        <w:t> </w:t>
      </w:r>
      <w:r w:rsidRPr="00B93BDD">
        <w:rPr>
          <w:rFonts w:ascii="Times New Roman" w:eastAsia="Times New Roman" w:hAnsi="Times New Roman" w:cs="Times New Roman"/>
          <w:sz w:val="28"/>
          <w:szCs w:val="28"/>
        </w:rPr>
        <w:t>который может быть более полно раскрыт и реализован за счет:</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совершенствования содержания и методик традиционных учебных предметов, при знакомстве с которыми возможно приобщение школьников и к миру труда и профессий;</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профессиональной деятельности педагогов образовательных учреждений, которые оказывают влияние на процесс самоопределения учащихся.</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Корпоративный опыт профориентационной деятельности</w:t>
      </w:r>
      <w:r w:rsidRPr="00B93BDD">
        <w:rPr>
          <w:rFonts w:ascii="Times New Roman" w:eastAsia="Times New Roman" w:hAnsi="Times New Roman" w:cs="Times New Roman"/>
          <w:sz w:val="28"/>
          <w:szCs w:val="28"/>
        </w:rPr>
        <w:t>, накопленный в организациях и предприятиях сферы бизнеса, хотя и имеет свою специфику, но также может быть во многом использован в сфере образования, а также для совершенствования кадровой политики в целом. Преимущества корпоративного опыта в данной сфере – четкая организация деятельности и нацеленность на конкретный результат.</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Рост потребности всех актуальных и потенциальных субъектов профориентационной сферы </w:t>
      </w:r>
      <w:r w:rsidRPr="00B93BDD">
        <w:rPr>
          <w:rFonts w:ascii="Times New Roman" w:eastAsia="Times New Roman" w:hAnsi="Times New Roman" w:cs="Times New Roman"/>
          <w:b/>
          <w:bCs/>
          <w:sz w:val="28"/>
          <w:szCs w:val="28"/>
        </w:rPr>
        <w:t>в результатах</w:t>
      </w:r>
      <w:r w:rsidRPr="00B93BDD">
        <w:rPr>
          <w:rFonts w:ascii="Times New Roman" w:eastAsia="Times New Roman" w:hAnsi="Times New Roman" w:cs="Times New Roman"/>
          <w:sz w:val="28"/>
          <w:szCs w:val="28"/>
        </w:rPr>
        <w:t> ее деятельности</w:t>
      </w:r>
      <w:r w:rsidRPr="00B93BDD">
        <w:rPr>
          <w:rFonts w:ascii="Times New Roman" w:eastAsia="Times New Roman" w:hAnsi="Times New Roman" w:cs="Times New Roman"/>
          <w:i/>
          <w:iCs/>
          <w:sz w:val="28"/>
          <w:szCs w:val="28"/>
        </w:rPr>
        <w:t> </w:t>
      </w:r>
      <w:r w:rsidRPr="00B93BDD">
        <w:rPr>
          <w:rFonts w:ascii="Times New Roman" w:eastAsia="Times New Roman" w:hAnsi="Times New Roman" w:cs="Times New Roman"/>
          <w:sz w:val="28"/>
          <w:szCs w:val="28"/>
        </w:rPr>
        <w:t xml:space="preserve">– центральный фактор, который может и должен способствовать раскрытию всех </w:t>
      </w:r>
      <w:r w:rsidRPr="00B93BDD">
        <w:rPr>
          <w:rFonts w:ascii="Times New Roman" w:eastAsia="Times New Roman" w:hAnsi="Times New Roman" w:cs="Times New Roman"/>
          <w:sz w:val="28"/>
          <w:szCs w:val="28"/>
        </w:rPr>
        <w:lastRenderedPageBreak/>
        <w:t>имеющихся потенциалов. В результатах деятельности по сопровождению профессионального самоопределения в настоящее время заинтересованы:</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государство;</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представители научно-образовательного сообщества;</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обучающиеся и их семьи;</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представители экономической сферы;</w:t>
      </w:r>
    </w:p>
    <w:p w:rsidR="00B93BDD" w:rsidRPr="00B93BDD" w:rsidRDefault="00B93BDD" w:rsidP="00B93BDD">
      <w:pPr>
        <w:spacing w:after="0" w:line="293" w:lineRule="atLeast"/>
        <w:ind w:left="360" w:hanging="405"/>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общество в целом.</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В этой ситуации каждая из обозначенных сторон, в принципе, может стать реальным заказчиком специализированных профориентационных организаций и служб.</w:t>
      </w:r>
      <w:r w:rsidR="00D44AD4">
        <w:rPr>
          <w:rFonts w:ascii="Times New Roman" w:eastAsia="Times New Roman" w:hAnsi="Times New Roman" w:cs="Times New Roman"/>
          <w:sz w:val="28"/>
          <w:szCs w:val="28"/>
        </w:rPr>
        <w:t xml:space="preserve"> В Лысогорском муниципальном районе </w:t>
      </w:r>
      <w:proofErr w:type="gramStart"/>
      <w:r w:rsidR="00D44AD4">
        <w:rPr>
          <w:rFonts w:ascii="Times New Roman" w:eastAsia="Times New Roman" w:hAnsi="Times New Roman" w:cs="Times New Roman"/>
          <w:sz w:val="28"/>
          <w:szCs w:val="28"/>
        </w:rPr>
        <w:t>это</w:t>
      </w:r>
      <w:proofErr w:type="gramEnd"/>
      <w:r w:rsidR="00D44AD4">
        <w:rPr>
          <w:rFonts w:ascii="Times New Roman" w:eastAsia="Times New Roman" w:hAnsi="Times New Roman" w:cs="Times New Roman"/>
          <w:sz w:val="28"/>
          <w:szCs w:val="28"/>
        </w:rPr>
        <w:t xml:space="preserve"> прежде всего фермерские хозяйства, ветеринарная служба, социальная сфера.</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w:t>
      </w:r>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Основные идеи Концепции</w:t>
      </w:r>
    </w:p>
    <w:p w:rsidR="00B93BDD" w:rsidRPr="00B93BDD" w:rsidRDefault="00B93BDD" w:rsidP="00E3088A">
      <w:pPr>
        <w:pStyle w:val="a4"/>
        <w:numPr>
          <w:ilvl w:val="0"/>
          <w:numId w:val="1"/>
        </w:numPr>
        <w:spacing w:after="0" w:line="293" w:lineRule="atLeast"/>
        <w:ind w:left="0" w:firstLine="709"/>
        <w:jc w:val="both"/>
        <w:rPr>
          <w:sz w:val="28"/>
          <w:szCs w:val="28"/>
        </w:rPr>
      </w:pPr>
      <w:r w:rsidRPr="00E3088A">
        <w:rPr>
          <w:b/>
          <w:bCs/>
          <w:sz w:val="28"/>
          <w:szCs w:val="28"/>
        </w:rPr>
        <w:t>Единство профессионального, образовательного и общего самоопределения</w:t>
      </w:r>
      <w:r w:rsidR="00E3088A" w:rsidRPr="00E3088A">
        <w:rPr>
          <w:b/>
          <w:bCs/>
          <w:sz w:val="28"/>
          <w:szCs w:val="28"/>
        </w:rPr>
        <w:t xml:space="preserve"> </w:t>
      </w:r>
      <w:r w:rsidRPr="00B93BDD">
        <w:rPr>
          <w:sz w:val="28"/>
          <w:szCs w:val="28"/>
        </w:rPr>
        <w:t>Профессиональное самоопределение реализуется только в контексте общего самоопределения. В связи с этим в системе образования должно осуществляться сопровождение не только образовательно-профессионального, но и более широкого социально-профессионального самоопределения, предполагающего ориентацию обучающегося в различных экономических, социальных и политических процессах, в контексте которых происходит социальное и профессиональное становление личности.</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Другой важный аспект единства общего и профессионального самоопределения заключается в рассмотрении профессиональной деятельности как преимущественно практической, практико-преобразовательной деятельности, существенно отличающейся от учебной деятельности, преимущественно (а в ряде случаев и исключительно) реализуемой в общеобразовательных учреждениях. В свете сказанного, включение учащихся общеобразовательных школ в систему практико-ориентированной (проектной, исследовательской, трудовой) деятельности выступает важным предварительным условием формирования их готовности к профессиональному самоопределению.</w:t>
      </w:r>
    </w:p>
    <w:p w:rsidR="00B93BDD" w:rsidRPr="00B93BDD" w:rsidRDefault="00B93BDD" w:rsidP="00E3088A">
      <w:pPr>
        <w:pStyle w:val="a4"/>
        <w:numPr>
          <w:ilvl w:val="0"/>
          <w:numId w:val="1"/>
        </w:numPr>
        <w:spacing w:after="0" w:line="293" w:lineRule="atLeast"/>
        <w:ind w:left="0" w:firstLine="709"/>
        <w:jc w:val="both"/>
        <w:rPr>
          <w:sz w:val="28"/>
          <w:szCs w:val="28"/>
        </w:rPr>
      </w:pPr>
      <w:r w:rsidRPr="00E3088A">
        <w:rPr>
          <w:b/>
          <w:bCs/>
          <w:sz w:val="28"/>
          <w:szCs w:val="28"/>
        </w:rPr>
        <w:t>Непрерывность процесса сопровождения профессионального самоопределения в системе образования</w:t>
      </w:r>
      <w:proofErr w:type="gramStart"/>
      <w:r w:rsidR="00E3088A" w:rsidRPr="00E3088A">
        <w:rPr>
          <w:b/>
          <w:bCs/>
          <w:sz w:val="28"/>
          <w:szCs w:val="28"/>
        </w:rPr>
        <w:t xml:space="preserve"> </w:t>
      </w:r>
      <w:r w:rsidRPr="00B93BDD">
        <w:rPr>
          <w:sz w:val="28"/>
          <w:szCs w:val="28"/>
        </w:rPr>
        <w:t>В</w:t>
      </w:r>
      <w:proofErr w:type="gramEnd"/>
      <w:r w:rsidRPr="00B93BDD">
        <w:rPr>
          <w:sz w:val="28"/>
          <w:szCs w:val="28"/>
        </w:rPr>
        <w:t xml:space="preserve"> системе непрерывного образования процесс сопровождения профессионального самоопределения теряет вид одномоментного акта «выбора профессии» и также приобретает черты непрерывности, сопровождая всю жизнь человека от дошкольного до пенсионного возраста. Каждая ступень образования требует решения своих особых задач сопровождения профессионального самоопределения с использованием</w:t>
      </w:r>
      <w:r w:rsidR="00D44AD4" w:rsidRPr="00E3088A">
        <w:rPr>
          <w:sz w:val="28"/>
          <w:szCs w:val="28"/>
        </w:rPr>
        <w:t xml:space="preserve"> специфического набора средств</w:t>
      </w:r>
      <w:r w:rsidRPr="00B93BDD">
        <w:rPr>
          <w:sz w:val="28"/>
          <w:szCs w:val="28"/>
        </w:rPr>
        <w:t>. Вместе с тем, могут быть обозначены некоторые сквозные тенденции, характеризующие изменение задач сопровождения профессионального образования по возрастным ступеням:</w:t>
      </w:r>
    </w:p>
    <w:p w:rsidR="00B93BDD" w:rsidRPr="00B93BDD" w:rsidRDefault="00B93BDD" w:rsidP="00B93BDD">
      <w:pPr>
        <w:spacing w:after="0" w:line="293" w:lineRule="atLeast"/>
        <w:ind w:left="360" w:hanging="406"/>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по мере взросления школьника должны постепенно расширяться  его представления о возможностях выбора, что требует постепенного расширения содержания информационной работы в системе сопровождения профессионального самоопределения;</w:t>
      </w:r>
    </w:p>
    <w:p w:rsidR="00B93BDD" w:rsidRPr="00B93BDD" w:rsidRDefault="00B93BDD" w:rsidP="00B93BDD">
      <w:pPr>
        <w:spacing w:after="0" w:line="293" w:lineRule="atLeast"/>
        <w:ind w:left="360" w:hanging="406"/>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 мере развития субъекта самоопределения возрастает степень его самостоятельности, что требует постепенного перехода от «воздействующих» и «направляющих» отношений к «помогающим»;</w:t>
      </w:r>
    </w:p>
    <w:p w:rsidR="00B93BDD" w:rsidRPr="00B93BDD" w:rsidRDefault="00B93BDD" w:rsidP="00B93BDD">
      <w:pPr>
        <w:spacing w:after="0" w:line="293" w:lineRule="atLeast"/>
        <w:ind w:left="360" w:hanging="406"/>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потребность в профориентационных услугах и профдиагностических консультациях, по мере взросления человека, снижается и, напротив, возрастает потребность в психологической поддержке.</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Обозначенный подход требует отказа от «быстрых» и разовых форм профориентационной работы, создающих иллюзию эффективности в силу своей экономичности. Напротив, акцент должен быть сделан на  планомерную и систематичную работу, основанную на идее развития субъекта самоопределения. При этом особого внимания требуют точки институционального перехода субъекта: из общеобразовательной школы – в учреждение профессионального образования; из учреждения профессионального образования – в сферу профессиональной деятельности.</w:t>
      </w:r>
    </w:p>
    <w:p w:rsidR="00B93BDD" w:rsidRPr="00B93BDD" w:rsidRDefault="00B93BDD" w:rsidP="00E3088A">
      <w:pPr>
        <w:pStyle w:val="a4"/>
        <w:numPr>
          <w:ilvl w:val="0"/>
          <w:numId w:val="1"/>
        </w:numPr>
        <w:spacing w:after="0" w:line="293" w:lineRule="atLeast"/>
        <w:ind w:left="0" w:firstLine="709"/>
        <w:jc w:val="both"/>
        <w:rPr>
          <w:sz w:val="28"/>
          <w:szCs w:val="28"/>
        </w:rPr>
      </w:pPr>
      <w:r w:rsidRPr="00E3088A">
        <w:rPr>
          <w:b/>
          <w:bCs/>
          <w:sz w:val="28"/>
          <w:szCs w:val="28"/>
        </w:rPr>
        <w:t>Личностно ориентированный подход</w:t>
      </w:r>
      <w:r w:rsidR="00E3088A" w:rsidRPr="00E3088A">
        <w:rPr>
          <w:b/>
          <w:bCs/>
          <w:sz w:val="28"/>
          <w:szCs w:val="28"/>
        </w:rPr>
        <w:t xml:space="preserve"> </w:t>
      </w:r>
      <w:r w:rsidRPr="00B93BDD">
        <w:rPr>
          <w:sz w:val="28"/>
          <w:szCs w:val="28"/>
        </w:rPr>
        <w:t>Актуальность и значимость данного подхода обусловлена, с одной стороны, тем, что в современной профессиональной деятельности мотивационно-ценностные установки работника выступают не менее, а во многих случаях и более значимым фактором производительности труда, чем квалификация работника и его достаточно узкие «профессиональные способности». Мотивация работника в его профессиональной деятельности напрямую зависит от того, какие группы личностных потребностей у него актуализированы, и в какой степени его работа по данному виду профессиональной деятельности способна удовлетворять эти потребности.</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С другой стороны, в ситуации образовательного и профессионального выбора ведущую роль играют такие мотивы, как интересы, жизненные предпочтения, материальные и духовные ценности.</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Из этого следует, что психолого-педагогическое сопровождение профессионального самоопределения обучающихся должно строиться, исходя из изучения системы личностных потребностей учащихся и их семей, их требований к образу жизни, который может приблизиться к удовлетворению данных потребностей. В частности, выбор уровня, сферы и профиля профессиональной деятельности </w:t>
      </w:r>
      <w:proofErr w:type="gramStart"/>
      <w:r w:rsidRPr="00B93BDD">
        <w:rPr>
          <w:rFonts w:ascii="Times New Roman" w:eastAsia="Times New Roman" w:hAnsi="Times New Roman" w:cs="Times New Roman"/>
          <w:sz w:val="28"/>
          <w:szCs w:val="28"/>
        </w:rPr>
        <w:t>обучающихся</w:t>
      </w:r>
      <w:proofErr w:type="gramEnd"/>
      <w:r w:rsidRPr="00B93BDD">
        <w:rPr>
          <w:rFonts w:ascii="Times New Roman" w:eastAsia="Times New Roman" w:hAnsi="Times New Roman" w:cs="Times New Roman"/>
          <w:sz w:val="28"/>
          <w:szCs w:val="28"/>
        </w:rPr>
        <w:t xml:space="preserve"> определяется в значительной степени теми жизненными задачами, которые стоят перед их семьями. Эти задачи могут быть принципиально различными (экономическое выживание; накопление и укрепление материальных фондов; наработка «социального капитала», социальный лифт; накопление интеллектуальных капиталов и духовный рост).</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В таких условиях профориентационная деятельность уже не может и не должна ограничиваться вопросом: «Что человек может дать профессии?». Этот вопрос нельзя решать в отрыве от встречного вопроса: «Что профессия может дать человеку?», который, в условиях реализации личностно-ориентированного подхода, является первичным.  В связи с этим одним из инструментов ориентационной работы становится создание и анализ потребительских профилей профессий.</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proofErr w:type="gramStart"/>
      <w:r w:rsidRPr="00B93BDD">
        <w:rPr>
          <w:rFonts w:ascii="Times New Roman" w:eastAsia="Times New Roman" w:hAnsi="Times New Roman" w:cs="Times New Roman"/>
          <w:sz w:val="28"/>
          <w:szCs w:val="28"/>
        </w:rPr>
        <w:t>В условиях личностно ориентированного подхода ведущими идеями построения деятельности по сопровождению профессионального самоопределения обучающихся выступают следующие.</w:t>
      </w:r>
      <w:proofErr w:type="gramEnd"/>
    </w:p>
    <w:p w:rsidR="00B93BDD" w:rsidRPr="00B93BDD" w:rsidRDefault="00B93BDD" w:rsidP="00E3088A">
      <w:pPr>
        <w:pStyle w:val="a4"/>
        <w:numPr>
          <w:ilvl w:val="0"/>
          <w:numId w:val="1"/>
        </w:numPr>
        <w:spacing w:after="0" w:line="293" w:lineRule="atLeast"/>
        <w:ind w:left="0" w:firstLine="709"/>
        <w:jc w:val="both"/>
        <w:rPr>
          <w:sz w:val="28"/>
          <w:szCs w:val="28"/>
        </w:rPr>
      </w:pPr>
      <w:r w:rsidRPr="00E3088A">
        <w:rPr>
          <w:b/>
          <w:bCs/>
          <w:sz w:val="28"/>
          <w:szCs w:val="28"/>
        </w:rPr>
        <w:t>Идея осмысленности выбора</w:t>
      </w:r>
      <w:r w:rsidR="00E3088A" w:rsidRPr="00E3088A">
        <w:rPr>
          <w:b/>
          <w:bCs/>
          <w:sz w:val="28"/>
          <w:szCs w:val="28"/>
        </w:rPr>
        <w:t xml:space="preserve"> </w:t>
      </w:r>
      <w:r w:rsidRPr="00B93BDD">
        <w:rPr>
          <w:sz w:val="28"/>
          <w:szCs w:val="28"/>
        </w:rPr>
        <w:t>Образовательный и профессиональный выбор субъекта должен быть осмысленным; при этом должно быть достигнуто по возможности полное понимание как того, что даёт та или иная профессия обществу, так и того, что она сможет дать самому субъекту самоопределения (и его семье). Это требует специальной работы по преодолению распространенных мифов и предрассудков о различных видах профессиональной деятельности. В рамках такой работы необходимо выводить ряд острых проблем из «зон умолчания» и превращать их в предмет открытого обсуждения с обучающимися и их семьями. Речь идет, в том числе, о таких проблемах, как: элитарные ориентации обучающихся и их родителей как фактор образовательного и профессионального выбора; восприятие высшего образования как «камеры хранения и дозревания»; давление на абитуриента со стороны учреждений профессионального образования; низкое качество и имитация профессионального образования; ситуации ограниченного образовательного и профессионального выбора; деформации в сфере труда, связанные с несоответствием между трудом и его оплатой и др.</w:t>
      </w:r>
      <w:r w:rsidRPr="00B93BDD">
        <w:rPr>
          <w:i/>
          <w:iCs/>
          <w:sz w:val="28"/>
          <w:szCs w:val="28"/>
        </w:rPr>
        <w:t> </w:t>
      </w:r>
      <w:r w:rsidRPr="00B93BDD">
        <w:rPr>
          <w:sz w:val="28"/>
          <w:szCs w:val="28"/>
        </w:rPr>
        <w:t>Результатом подобной работы должно стать развитие у обучающихся своего рода иммунитета против манипуляций со стороны СМИ и общественного сознания.</w:t>
      </w:r>
    </w:p>
    <w:p w:rsidR="00B93BDD" w:rsidRPr="00B93BDD" w:rsidRDefault="00B93BDD" w:rsidP="00E3088A">
      <w:pPr>
        <w:pStyle w:val="a4"/>
        <w:numPr>
          <w:ilvl w:val="0"/>
          <w:numId w:val="1"/>
        </w:numPr>
        <w:spacing w:after="0" w:line="293" w:lineRule="atLeast"/>
        <w:ind w:left="0" w:firstLine="709"/>
        <w:jc w:val="both"/>
        <w:rPr>
          <w:sz w:val="28"/>
          <w:szCs w:val="28"/>
        </w:rPr>
      </w:pPr>
      <w:r w:rsidRPr="00E3088A">
        <w:rPr>
          <w:b/>
          <w:bCs/>
          <w:sz w:val="28"/>
          <w:szCs w:val="28"/>
        </w:rPr>
        <w:t>Идея самоопределения как пробы</w:t>
      </w:r>
      <w:proofErr w:type="gramStart"/>
      <w:r w:rsidR="00E3088A" w:rsidRPr="00E3088A">
        <w:rPr>
          <w:b/>
          <w:bCs/>
          <w:sz w:val="28"/>
          <w:szCs w:val="28"/>
        </w:rPr>
        <w:t xml:space="preserve"> </w:t>
      </w:r>
      <w:r w:rsidRPr="00B93BDD">
        <w:rPr>
          <w:sz w:val="28"/>
          <w:szCs w:val="28"/>
        </w:rPr>
        <w:t>В</w:t>
      </w:r>
      <w:proofErr w:type="gramEnd"/>
      <w:r w:rsidRPr="00B93BDD">
        <w:rPr>
          <w:sz w:val="28"/>
          <w:szCs w:val="28"/>
        </w:rPr>
        <w:t xml:space="preserve"> современных условиях нормой становится неоднократное образовательное и профессиональное самоопределение, происходящее в различных формах. Обучающийся должен быть готов к такому повторяющемуся самоопределению, а его родители должны понимать и принимать его как социокультурную норму современного общества.</w:t>
      </w:r>
    </w:p>
    <w:p w:rsidR="00B93BDD" w:rsidRPr="00B93BDD" w:rsidRDefault="00B93BDD" w:rsidP="00E3088A">
      <w:pPr>
        <w:pStyle w:val="a4"/>
        <w:numPr>
          <w:ilvl w:val="0"/>
          <w:numId w:val="1"/>
        </w:numPr>
        <w:spacing w:after="0" w:line="293" w:lineRule="atLeast"/>
        <w:ind w:left="0" w:firstLine="709"/>
        <w:jc w:val="both"/>
        <w:rPr>
          <w:sz w:val="28"/>
          <w:szCs w:val="28"/>
        </w:rPr>
      </w:pPr>
      <w:proofErr w:type="gramStart"/>
      <w:r w:rsidRPr="00E3088A">
        <w:rPr>
          <w:b/>
          <w:bCs/>
          <w:sz w:val="28"/>
          <w:szCs w:val="28"/>
        </w:rPr>
        <w:t>Идея возможного несовпадения цели и средств</w:t>
      </w:r>
      <w:r w:rsidR="00E3088A" w:rsidRPr="00E3088A">
        <w:rPr>
          <w:b/>
          <w:bCs/>
          <w:sz w:val="28"/>
          <w:szCs w:val="28"/>
        </w:rPr>
        <w:t xml:space="preserve"> </w:t>
      </w:r>
      <w:r w:rsidRPr="00B93BDD">
        <w:rPr>
          <w:sz w:val="28"/>
          <w:szCs w:val="28"/>
        </w:rPr>
        <w:t>Субъект самоопределения может сознательно использовать различные социальные институты для своих целей, отличающихся от тех целей, для которых эти институты были предназначены (например, получение высшего профессионального образования может быть изначально запланировано не для того, чтобы впоследствии работать по данной специальности, а для достижения иных целей, например, для накопления «социального капитала» и т.д.).</w:t>
      </w:r>
      <w:proofErr w:type="gramEnd"/>
      <w:r w:rsidRPr="00B93BDD">
        <w:rPr>
          <w:sz w:val="28"/>
          <w:szCs w:val="28"/>
        </w:rPr>
        <w:t xml:space="preserve"> Обозначенные моменты также необходимо рассматривать как </w:t>
      </w:r>
      <w:r w:rsidRPr="00B93BDD">
        <w:rPr>
          <w:sz w:val="28"/>
          <w:szCs w:val="28"/>
        </w:rPr>
        <w:lastRenderedPageBreak/>
        <w:t>социокультурную норму современного общества, а не как показатели неэффективности профориентационной работы.</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Таким образом, в системе сопровождения профессионального самоопределения необходимо создать такие психолого-педагогические и социально-экономические условия, при которых  самоопределяющаяся личность не должна ощущать себя объектом давления или манипуляций, исходящих от власти,  общества и профконсультантов, когда важнейшие жизненные выборы делаются «вместо» самого человека. Опыт профориентационных мероприятий, реализованных в советский период, убедительно показал неэффективность манипулятивной направленности мероприятий и попыток управления сознанием самоопределяющегося человека извне. В то же время, на современном этапе развития общества личностно ориентированный подход должен не вытеснять социально ориентированный, а дополнять его, направляя процесс сопровождения профессионального самоопределения в сторону реальной сбалансированности интересов личности и экономики.</w:t>
      </w:r>
    </w:p>
    <w:p w:rsidR="00B93BDD" w:rsidRPr="00B93BDD" w:rsidRDefault="00E3088A" w:rsidP="00B93BDD">
      <w:pPr>
        <w:spacing w:after="0" w:line="293"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7. </w:t>
      </w:r>
      <w:r w:rsidR="00B93BDD" w:rsidRPr="00B93BDD">
        <w:rPr>
          <w:rFonts w:ascii="Times New Roman" w:eastAsia="Times New Roman" w:hAnsi="Times New Roman" w:cs="Times New Roman"/>
          <w:b/>
          <w:bCs/>
          <w:sz w:val="28"/>
          <w:szCs w:val="28"/>
        </w:rPr>
        <w:t>Множественность индивидуальных перспектив,</w:t>
      </w:r>
      <w:r w:rsidR="00B93BDD" w:rsidRPr="00B93BDD">
        <w:rPr>
          <w:rFonts w:ascii="Times New Roman" w:eastAsia="Times New Roman" w:hAnsi="Times New Roman" w:cs="Times New Roman"/>
          <w:b/>
          <w:bCs/>
          <w:i/>
          <w:iCs/>
          <w:sz w:val="28"/>
          <w:szCs w:val="28"/>
        </w:rPr>
        <w:t> </w:t>
      </w:r>
      <w:r w:rsidR="00B93BDD" w:rsidRPr="00B93BDD">
        <w:rPr>
          <w:rFonts w:ascii="Times New Roman" w:eastAsia="Times New Roman" w:hAnsi="Times New Roman" w:cs="Times New Roman"/>
          <w:sz w:val="28"/>
          <w:szCs w:val="28"/>
        </w:rPr>
        <w:t>которая должна учитываться в процессе сопровождения профессионального самоопределения. Готовность к профессиональной мобильности входит в число обязательных требований к  современному работнику и включает в себя набор частных готовностей (компетенций), предполагающих возможность реализации альтернативных сценариев:</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после завершения профессионального образования – работу по специальности; смену специальности; продолжение образования; предпринимательскую деятельность; сочетание указанных сценариев;</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на этапе профессиональной деятельности – совершенствование имеющихся компетенций и освоение новых без изменения формального уровня образования; продвижение вверх по ступеням формальных образовательных уровней; изменение профиля профессиональной деятельности с получением либо без получения соответствующего формального образования.</w:t>
      </w:r>
    </w:p>
    <w:p w:rsidR="00B93BDD" w:rsidRPr="00B93BDD" w:rsidRDefault="00E3088A" w:rsidP="00B93BDD">
      <w:pPr>
        <w:spacing w:after="0" w:line="293"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8. </w:t>
      </w:r>
      <w:r w:rsidR="00B93BDD" w:rsidRPr="00B93BDD">
        <w:rPr>
          <w:rFonts w:ascii="Times New Roman" w:eastAsia="Times New Roman" w:hAnsi="Times New Roman" w:cs="Times New Roman"/>
          <w:b/>
          <w:bCs/>
          <w:sz w:val="28"/>
          <w:szCs w:val="28"/>
        </w:rPr>
        <w:t>Уровневый подход</w:t>
      </w:r>
      <w:r w:rsidR="00B93BDD" w:rsidRPr="00B93BDD">
        <w:rPr>
          <w:rFonts w:ascii="Times New Roman" w:eastAsia="Times New Roman" w:hAnsi="Times New Roman" w:cs="Times New Roman"/>
          <w:b/>
          <w:bCs/>
          <w:i/>
          <w:iCs/>
          <w:sz w:val="28"/>
          <w:szCs w:val="28"/>
        </w:rPr>
        <w:t> </w:t>
      </w:r>
      <w:r w:rsidR="00B93BDD" w:rsidRPr="00B93BDD">
        <w:rPr>
          <w:rFonts w:ascii="Times New Roman" w:eastAsia="Times New Roman" w:hAnsi="Times New Roman" w:cs="Times New Roman"/>
          <w:sz w:val="28"/>
          <w:szCs w:val="28"/>
        </w:rPr>
        <w:t xml:space="preserve">предполагает выделение определенных уровней развития субъекта самоопределения, что существенно облегчает постановку индивидуальных задач и подбор индивидуализированных средств сопровождения профессионального самоопределения, а также позволяет оценить результативность деятельности по сопровождению профессионального самоопределения. Так, для ступени общеобразовательной школы могут быть выделены следующие уровни самоопределяющегося учащегося: пассивный уровень; уровень взаимодействия; уровень самостоятельности и осмысленности. В условиях реального образовательного процесса динамика субъекта самоопределения может проявляться в различных формах: развития, стагнации и деградации. Выделение трех обозначенных уровней позволяет, используя инструменты психолого-педагогического мониторинга, определять динамику </w:t>
      </w:r>
      <w:r w:rsidR="00B93BDD" w:rsidRPr="00B93BDD">
        <w:rPr>
          <w:rFonts w:ascii="Times New Roman" w:eastAsia="Times New Roman" w:hAnsi="Times New Roman" w:cs="Times New Roman"/>
          <w:sz w:val="28"/>
          <w:szCs w:val="28"/>
        </w:rPr>
        <w:lastRenderedPageBreak/>
        <w:t>обучающихся как субъектов самоопределения и на основе этого выявлять имеющиеся проблемы, связанные с неэффективностью профориентационной деятельности в образовательных учреждениях.</w:t>
      </w:r>
    </w:p>
    <w:p w:rsidR="00B93BDD" w:rsidRPr="00B93BDD" w:rsidRDefault="00E3088A" w:rsidP="00B93BDD">
      <w:pPr>
        <w:spacing w:after="0" w:line="293"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9. </w:t>
      </w:r>
      <w:r w:rsidR="00B93BDD" w:rsidRPr="00B93BDD">
        <w:rPr>
          <w:rFonts w:ascii="Times New Roman" w:eastAsia="Times New Roman" w:hAnsi="Times New Roman" w:cs="Times New Roman"/>
          <w:b/>
          <w:bCs/>
          <w:sz w:val="28"/>
          <w:szCs w:val="28"/>
        </w:rPr>
        <w:t>Опора на активизирующие методики</w:t>
      </w:r>
      <w:r w:rsidR="00B93BDD" w:rsidRPr="00B93BDD">
        <w:rPr>
          <w:rFonts w:ascii="Times New Roman" w:eastAsia="Times New Roman" w:hAnsi="Times New Roman" w:cs="Times New Roman"/>
          <w:b/>
          <w:bCs/>
          <w:i/>
          <w:iCs/>
          <w:sz w:val="28"/>
          <w:szCs w:val="28"/>
        </w:rPr>
        <w:t> </w:t>
      </w:r>
      <w:r w:rsidR="00B93BDD" w:rsidRPr="00B93BDD">
        <w:rPr>
          <w:rFonts w:ascii="Times New Roman" w:eastAsia="Times New Roman" w:hAnsi="Times New Roman" w:cs="Times New Roman"/>
          <w:sz w:val="28"/>
          <w:szCs w:val="28"/>
        </w:rPr>
        <w:t>(профессиональные пробы, учебно-исследовательские проекты профориентационной направленности, ролевые и деловые игры и т. д.)</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Это обеспечит постепенный переход от работы с пассивным клиентом («обслуживание») к деятельности, в котрой формируется субъект самоопределения, развивается система его ценностей и мотивов, обеспечивающая адекватность и устойчивость образовательного и профессионального выбора.</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Использование активизирующих методик  предполагает активную позицию самих педагогов и специалистов по сопровождению профессионального самоопределения, что предъявляет к ним особый набор требований и позволяет выделить проблему подготовки подобных специалистов в качестве отдельного направления работы по реализации настоящей Концепции.</w:t>
      </w:r>
    </w:p>
    <w:p w:rsidR="00B93BDD" w:rsidRPr="00B93BDD" w:rsidRDefault="00E3088A" w:rsidP="00B93BDD">
      <w:pPr>
        <w:spacing w:after="0" w:line="293"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10. </w:t>
      </w:r>
      <w:r w:rsidR="00B93BDD" w:rsidRPr="00B93BDD">
        <w:rPr>
          <w:rFonts w:ascii="Times New Roman" w:eastAsia="Times New Roman" w:hAnsi="Times New Roman" w:cs="Times New Roman"/>
          <w:b/>
          <w:bCs/>
          <w:sz w:val="28"/>
          <w:szCs w:val="28"/>
        </w:rPr>
        <w:t>Комплексность профориентационных услуг</w:t>
      </w:r>
      <w:r w:rsidR="00B93BDD" w:rsidRPr="00B93BDD">
        <w:rPr>
          <w:rFonts w:ascii="Times New Roman" w:eastAsia="Times New Roman" w:hAnsi="Times New Roman" w:cs="Times New Roman"/>
          <w:b/>
          <w:bCs/>
          <w:i/>
          <w:iCs/>
          <w:sz w:val="28"/>
          <w:szCs w:val="28"/>
        </w:rPr>
        <w:t> </w:t>
      </w:r>
      <w:r w:rsidR="00B93BDD" w:rsidRPr="00B93BDD">
        <w:rPr>
          <w:rFonts w:ascii="Times New Roman" w:eastAsia="Times New Roman" w:hAnsi="Times New Roman" w:cs="Times New Roman"/>
          <w:sz w:val="28"/>
          <w:szCs w:val="28"/>
        </w:rPr>
        <w:t>определяется сложностью и многоуровневостью объекта и целей работы. Работа по сопровождению профессионального самоопределения, на любом уровне, должна не ограничиваться одной или несколькими функциями, а включать в себя весь комплекс таковых: информирование; диагностику; консультирование и (при необходимости) психологическую поддержку.</w:t>
      </w:r>
    </w:p>
    <w:p w:rsidR="00B93BDD" w:rsidRPr="00B93BDD" w:rsidRDefault="00E3088A" w:rsidP="00B93BDD">
      <w:pPr>
        <w:spacing w:after="0" w:line="293"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11. </w:t>
      </w:r>
      <w:r w:rsidR="00B93BDD" w:rsidRPr="00B93BDD">
        <w:rPr>
          <w:rFonts w:ascii="Times New Roman" w:eastAsia="Times New Roman" w:hAnsi="Times New Roman" w:cs="Times New Roman"/>
          <w:b/>
          <w:bCs/>
          <w:sz w:val="28"/>
          <w:szCs w:val="28"/>
        </w:rPr>
        <w:t>Научная обоснованность</w:t>
      </w:r>
      <w:r w:rsidR="00B93BDD" w:rsidRPr="00B93BDD">
        <w:rPr>
          <w:rFonts w:ascii="Times New Roman" w:eastAsia="Times New Roman" w:hAnsi="Times New Roman" w:cs="Times New Roman"/>
          <w:sz w:val="28"/>
          <w:szCs w:val="28"/>
        </w:rPr>
        <w:t> – принцип работы по реализации настоящей Концепции, предполагающий обязательность теоретико-методологического обоснования Концепц</w:t>
      </w:r>
      <w:proofErr w:type="gramStart"/>
      <w:r w:rsidR="00B93BDD" w:rsidRPr="00B93BDD">
        <w:rPr>
          <w:rFonts w:ascii="Times New Roman" w:eastAsia="Times New Roman" w:hAnsi="Times New Roman" w:cs="Times New Roman"/>
          <w:sz w:val="28"/>
          <w:szCs w:val="28"/>
        </w:rPr>
        <w:t>ии и ее</w:t>
      </w:r>
      <w:proofErr w:type="gramEnd"/>
      <w:r w:rsidR="00B93BDD" w:rsidRPr="00B93BDD">
        <w:rPr>
          <w:rFonts w:ascii="Times New Roman" w:eastAsia="Times New Roman" w:hAnsi="Times New Roman" w:cs="Times New Roman"/>
          <w:sz w:val="28"/>
          <w:szCs w:val="28"/>
        </w:rPr>
        <w:t xml:space="preserve"> отдельных положений на основе комплекса современных научно-теоретических подходов, эмпирических исследований и практической апробации.</w:t>
      </w:r>
    </w:p>
    <w:p w:rsidR="00B93BDD" w:rsidRPr="00B93BDD" w:rsidRDefault="00B93BDD" w:rsidP="00B93BDD">
      <w:pPr>
        <w:spacing w:after="0" w:line="293" w:lineRule="atLeast"/>
        <w:ind w:firstLine="709"/>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xml:space="preserve"> Направления и задачи работы по формированию системы организационно-педагогического сопровождения профессионального самоопределения</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i/>
          <w:iCs/>
          <w:sz w:val="28"/>
          <w:szCs w:val="28"/>
        </w:rPr>
        <w:t>Направление 1. Организационно-управленческое обеспечение и социальное партнерство</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В рамках работы по данному направлению предстоит выявить институциональные формы, модели и механизмы организационно-педагогического сопровождения профессионального самоопределения на различных уровнях (региональном, муниципальном), определить условия их социально-педагогической эффективности и транслируемости. Это предполагает, в том числе, решение следующих задач:</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уточнение субъектов организации сопровождения профессионального самоопределения в контексте межведомственного взаимодействия и социального партнерства учреждений системы образования, ведомства Министерства труда и социальной защиты, экономической сферы;</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определение эффективных механизмов взаимодействия между потребителями и благополучателями услуг в области сопровождения </w:t>
      </w:r>
      <w:r w:rsidRPr="00B93BDD">
        <w:rPr>
          <w:rFonts w:ascii="Times New Roman" w:eastAsia="Times New Roman" w:hAnsi="Times New Roman" w:cs="Times New Roman"/>
          <w:sz w:val="28"/>
          <w:szCs w:val="28"/>
        </w:rPr>
        <w:lastRenderedPageBreak/>
        <w:t>профессионального самоопределения и субъектами организации и оказания соответствующих услуг (включая механизмы и пути вовлечения в целевую сферу представителей крупного, среднего и малого бизнеса и работодательских объединений, а также различных групп представителей общественности);</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изучение опыта и определение </w:t>
      </w:r>
      <w:proofErr w:type="gramStart"/>
      <w:r w:rsidRPr="00B93BDD">
        <w:rPr>
          <w:rFonts w:ascii="Times New Roman" w:eastAsia="Times New Roman" w:hAnsi="Times New Roman" w:cs="Times New Roman"/>
          <w:sz w:val="28"/>
          <w:szCs w:val="28"/>
        </w:rPr>
        <w:t>условий эффективности деятельности специализированных организаций различного типа</w:t>
      </w:r>
      <w:proofErr w:type="gramEnd"/>
      <w:r w:rsidRPr="00B93BDD">
        <w:rPr>
          <w:rFonts w:ascii="Times New Roman" w:eastAsia="Times New Roman" w:hAnsi="Times New Roman" w:cs="Times New Roman"/>
          <w:sz w:val="28"/>
          <w:szCs w:val="28"/>
        </w:rPr>
        <w:t xml:space="preserve"> и подчинения (в т.ч. негосударственных), оказывающих услуги в целевой области;</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изучение опыта деятельности по совместному решению задач сопровождения профессионального самоопределения образовательными учреждениями различных типов и уровней (дошкольное образование; общее образование; дополнительное образование детей; начальное, среднее и дополнительное профессиональное образование; высшее образование);</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апробация и сравнительная оценка </w:t>
      </w:r>
      <w:proofErr w:type="gramStart"/>
      <w:r w:rsidRPr="00B93BDD">
        <w:rPr>
          <w:rFonts w:ascii="Times New Roman" w:eastAsia="Times New Roman" w:hAnsi="Times New Roman" w:cs="Times New Roman"/>
          <w:sz w:val="28"/>
          <w:szCs w:val="28"/>
        </w:rPr>
        <w:t>эффективности различных региональных моделей организации сопровождения профессионального самоопределения</w:t>
      </w:r>
      <w:proofErr w:type="gramEnd"/>
      <w:r w:rsidRPr="00B93BDD">
        <w:rPr>
          <w:rFonts w:ascii="Times New Roman" w:eastAsia="Times New Roman" w:hAnsi="Times New Roman" w:cs="Times New Roman"/>
          <w:sz w:val="28"/>
          <w:szCs w:val="28"/>
        </w:rPr>
        <w:t>.</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Направление 2. Нормативно-правовое обеспечение</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В рамках данного направления требуется решение следующих основных задач:</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разработка предложений по совершенствованию федерального законодательства в целевой сфере;</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разработка стандарта (гарантированного минимума) профориентационных услуг для обучающихся в образовательных учреждениях РФ;</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разработка пакета типовых документов регионального, муниципального и локального уровней, обеспечивающих необходимые условия для реализации вариативных моделей сопровождения профессионального самоопределения.</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Направление 3. Научн</w:t>
      </w:r>
      <w:proofErr w:type="gramStart"/>
      <w:r w:rsidRPr="00B93BDD">
        <w:rPr>
          <w:rFonts w:ascii="Times New Roman" w:eastAsia="Times New Roman" w:hAnsi="Times New Roman" w:cs="Times New Roman"/>
          <w:b/>
          <w:bCs/>
          <w:sz w:val="28"/>
          <w:szCs w:val="28"/>
        </w:rPr>
        <w:t>о-</w:t>
      </w:r>
      <w:proofErr w:type="gramEnd"/>
      <w:r w:rsidRPr="00B93BDD">
        <w:rPr>
          <w:rFonts w:ascii="Times New Roman" w:eastAsia="Times New Roman" w:hAnsi="Times New Roman" w:cs="Times New Roman"/>
          <w:b/>
          <w:bCs/>
          <w:sz w:val="28"/>
          <w:szCs w:val="28"/>
        </w:rPr>
        <w:t>, программно- и учебно-методическое обеспечение</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Комплекс работ по данному направлению призван обеспечить реализацию организационно-педагогического и психолого-педагогического </w:t>
      </w:r>
      <w:bookmarkStart w:id="0" w:name="OLE_LINK1"/>
      <w:r w:rsidRPr="00B93BDD">
        <w:rPr>
          <w:rFonts w:ascii="Times New Roman" w:eastAsia="Times New Roman" w:hAnsi="Times New Roman" w:cs="Times New Roman"/>
          <w:sz w:val="28"/>
          <w:szCs w:val="28"/>
        </w:rPr>
        <w:t>сопровождения профессионального самоопределения </w:t>
      </w:r>
      <w:bookmarkEnd w:id="0"/>
      <w:r w:rsidRPr="00B93BDD">
        <w:rPr>
          <w:rFonts w:ascii="Times New Roman" w:eastAsia="Times New Roman" w:hAnsi="Times New Roman" w:cs="Times New Roman"/>
          <w:sz w:val="28"/>
          <w:szCs w:val="28"/>
        </w:rPr>
        <w:t>на всех уровнях на необходимом уровне качества и социально-педагогической эффективности. Реализация направления, в том числе, предполагает:</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proofErr w:type="gramStart"/>
      <w:r w:rsidRPr="00B93BDD">
        <w:rPr>
          <w:rFonts w:ascii="Times New Roman" w:eastAsia="Times New Roman" w:hAnsi="Times New Roman" w:cs="Times New Roman"/>
          <w:sz w:val="28"/>
          <w:szCs w:val="28"/>
        </w:rPr>
        <w:t>-         уточнение целеполагания системы сопровождения профессионального самоопределения путем выявления ее реального социально-педагогического потенциала, дифференциации множества целей на достижимые и недостижимые;</w:t>
      </w:r>
      <w:proofErr w:type="gramEnd"/>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разработку рекомендаций по реализации целостной стратегии и тактики профориентационной и кадровой политики в регионе;</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уточнение путей и способов включения профориентационных аспектов в содержание общего образования (варианты: самостоятельная образовательная область «Самоопределение»; включение </w:t>
      </w:r>
      <w:r w:rsidRPr="00B93BDD">
        <w:rPr>
          <w:rFonts w:ascii="Times New Roman" w:eastAsia="Times New Roman" w:hAnsi="Times New Roman" w:cs="Times New Roman"/>
          <w:sz w:val="28"/>
          <w:szCs w:val="28"/>
        </w:rPr>
        <w:lastRenderedPageBreak/>
        <w:t>профориентационного модуля в предмет «Технология»; включение материала профориентационной направленности в базовые предметы; усиление профориентационной направленности предпрофильных и профильных элективных курсов; система учебно-исследовательских проектов профориентационной направленности и др.);</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разработка и апробация подходов к формированию и развитию предпринимательских компетенций обучающихся в системе непрерывного образования;</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поиск (отбор, разработка) методов и технологий, обеспечивающих  реализацию психолого-педагогического сопровождения профессионального самоопределения на всех этапах работы с населением в системе непрерывного образования и на этой основе – создание единой технологии профориентационной работы, основанной на общем для всех учреждений алгоритме, предусматривающей несколько уровней глубины и сложности и соответствующих научно-методических рекомендаций.</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Направление 4. Информационное обеспечение</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Предполагает формирование системы информационного сопровождения профессионального самоопределения на различных уровнях, включая:</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развитие  системы тематических Интернет-ресурсов федерального и регионального уровня;</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издание специализированного журнала для подростков и молодежи по проблемам профессионального самоопределения;</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и систематическое обновление открытого банка потребительских профилей профессий (</w:t>
      </w:r>
      <w:proofErr w:type="gramStart"/>
      <w:r w:rsidRPr="00B93BDD">
        <w:rPr>
          <w:rFonts w:ascii="Times New Roman" w:eastAsia="Times New Roman" w:hAnsi="Times New Roman" w:cs="Times New Roman"/>
          <w:sz w:val="28"/>
          <w:szCs w:val="28"/>
        </w:rPr>
        <w:t>см</w:t>
      </w:r>
      <w:proofErr w:type="gramEnd"/>
      <w:r w:rsidRPr="00B93BDD">
        <w:rPr>
          <w:rFonts w:ascii="Times New Roman" w:eastAsia="Times New Roman" w:hAnsi="Times New Roman" w:cs="Times New Roman"/>
          <w:sz w:val="28"/>
          <w:szCs w:val="28"/>
        </w:rPr>
        <w:t>. Приложение 3);</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подготовка пакета видеоматериалов профориентационной направленности по новым и высокотехнологичным профессиям и обеспечение их доступности.</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Направление 5. Кадровое обеспечение</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proofErr w:type="gramStart"/>
      <w:r w:rsidRPr="00B93BDD">
        <w:rPr>
          <w:rFonts w:ascii="Times New Roman" w:eastAsia="Times New Roman" w:hAnsi="Times New Roman" w:cs="Times New Roman"/>
          <w:sz w:val="28"/>
          <w:szCs w:val="28"/>
        </w:rPr>
        <w:t>Для обеспечения эффективной работы по данному направлению необходимо решение первоочередного вопроса о введении должности специалиста по сопровождению самоопределения в штатное расписание</w:t>
      </w:r>
      <w:proofErr w:type="gramEnd"/>
      <w:r w:rsidRPr="00B93BDD">
        <w:rPr>
          <w:rFonts w:ascii="Times New Roman" w:eastAsia="Times New Roman" w:hAnsi="Times New Roman" w:cs="Times New Roman"/>
          <w:sz w:val="28"/>
          <w:szCs w:val="28"/>
        </w:rPr>
        <w:t xml:space="preserve"> образовательных учреждений. В дальнейшем, работа в рамках данного направления  требует решения следующих задач:</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разработка профессионального стандарта и регламента деятельности специалиста по сопровождению самоопределения (включая классификацию видов целевых услуг и временные затраты на различные формы работы);</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системы подготовки и повышения квалификации (переподготовки), нацеленной на развитие всех необходимых для данного типа специалистов групп компетенций (психолого-педагогических, управленческих, общих), а также системы сертификации соответствующих кадров;</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разработка и реализация системы психолого-педагогического и организационно-методического сопровождения специалистов системы образования, отвечающих за решение профориентационных задач;</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создание системы условий для привлечения внешних экспертов (представителей работодателей, служб занятости и др.) к решению профориентационных задач в образовательных учреждениях.</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Направление 6. Мониторинг и оценка</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Данное направление нацелено на формирование эффективной системы управления процессами сопровождения профессионального самоопределения на региональном, муниципальном, локальном уровнях. Задачи в рамках данного направления:</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целостного набора критериев результативности социально-профессионального самоопределения молодежи и внесение предложений о совершенствовании соответствующей статистики;</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разработка системы показателей результативности деятельности региональных, муниципальных и локальных систем сопровождения профессионального самоопределения (дифференцировано по уровням образования, по уровням деятельности и по содержательным линиям);</w:t>
      </w:r>
    </w:p>
    <w:p w:rsidR="00B93BDD" w:rsidRPr="00B93BDD" w:rsidRDefault="00B93BDD" w:rsidP="00B93BDD">
      <w:pPr>
        <w:spacing w:after="0" w:line="293" w:lineRule="atLeast"/>
        <w:ind w:left="417" w:hanging="417"/>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разработка и внедрение </w:t>
      </w:r>
      <w:proofErr w:type="gramStart"/>
      <w:r w:rsidRPr="00B93BDD">
        <w:rPr>
          <w:rFonts w:ascii="Times New Roman" w:eastAsia="Times New Roman" w:hAnsi="Times New Roman" w:cs="Times New Roman"/>
          <w:sz w:val="28"/>
          <w:szCs w:val="28"/>
        </w:rPr>
        <w:t>технологии управленческого мониторинга результативности процессов сопровождения профессионального самоопределения</w:t>
      </w:r>
      <w:proofErr w:type="gramEnd"/>
      <w:r w:rsidRPr="00B93BDD">
        <w:rPr>
          <w:rFonts w:ascii="Times New Roman" w:eastAsia="Times New Roman" w:hAnsi="Times New Roman" w:cs="Times New Roman"/>
          <w:sz w:val="28"/>
          <w:szCs w:val="28"/>
        </w:rPr>
        <w:t xml:space="preserve"> на региональном, муниципальном, локальном уровнях.</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w:t>
      </w:r>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7. Механизмы реализации Концепции</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1. Система </w:t>
      </w:r>
      <w:r w:rsidRPr="00B93BDD">
        <w:rPr>
          <w:rFonts w:ascii="Times New Roman" w:eastAsia="Times New Roman" w:hAnsi="Times New Roman" w:cs="Times New Roman"/>
          <w:b/>
          <w:bCs/>
          <w:sz w:val="28"/>
          <w:szCs w:val="28"/>
        </w:rPr>
        <w:t>научно-исследовательских работ,</w:t>
      </w:r>
      <w:r w:rsidRPr="00B93BDD">
        <w:rPr>
          <w:rFonts w:ascii="Times New Roman" w:eastAsia="Times New Roman" w:hAnsi="Times New Roman" w:cs="Times New Roman"/>
          <w:sz w:val="28"/>
          <w:szCs w:val="28"/>
        </w:rPr>
        <w:t> выполняемых в рамках </w:t>
      </w:r>
      <w:r w:rsidRPr="00B93BDD">
        <w:rPr>
          <w:rFonts w:ascii="Times New Roman" w:eastAsia="Times New Roman" w:hAnsi="Times New Roman" w:cs="Times New Roman"/>
          <w:b/>
          <w:bCs/>
          <w:sz w:val="28"/>
          <w:szCs w:val="28"/>
        </w:rPr>
        <w:t>целевых программ</w:t>
      </w:r>
      <w:r w:rsidRPr="00B93BDD">
        <w:rPr>
          <w:rFonts w:ascii="Times New Roman" w:eastAsia="Times New Roman" w:hAnsi="Times New Roman" w:cs="Times New Roman"/>
          <w:sz w:val="28"/>
          <w:szCs w:val="28"/>
        </w:rPr>
        <w:t> различного уровня (</w:t>
      </w:r>
      <w:proofErr w:type="gramStart"/>
      <w:r w:rsidRPr="00B93BDD">
        <w:rPr>
          <w:rFonts w:ascii="Times New Roman" w:eastAsia="Times New Roman" w:hAnsi="Times New Roman" w:cs="Times New Roman"/>
          <w:sz w:val="28"/>
          <w:szCs w:val="28"/>
        </w:rPr>
        <w:t>федеральный</w:t>
      </w:r>
      <w:proofErr w:type="gramEnd"/>
      <w:r w:rsidRPr="00B93BDD">
        <w:rPr>
          <w:rFonts w:ascii="Times New Roman" w:eastAsia="Times New Roman" w:hAnsi="Times New Roman" w:cs="Times New Roman"/>
          <w:sz w:val="28"/>
          <w:szCs w:val="28"/>
        </w:rPr>
        <w:t>, региональный) и ориентированных на разрешение проблем, требующих экспериментальной проверки.</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2. </w:t>
      </w:r>
      <w:r w:rsidRPr="00B93BDD">
        <w:rPr>
          <w:rFonts w:ascii="Times New Roman" w:eastAsia="Times New Roman" w:hAnsi="Times New Roman" w:cs="Times New Roman"/>
          <w:b/>
          <w:bCs/>
          <w:sz w:val="28"/>
          <w:szCs w:val="28"/>
        </w:rPr>
        <w:t>Разработка и поддержка инновационных проектов</w:t>
      </w:r>
      <w:r w:rsidRPr="00B93BDD">
        <w:rPr>
          <w:rFonts w:ascii="Times New Roman" w:eastAsia="Times New Roman" w:hAnsi="Times New Roman" w:cs="Times New Roman"/>
          <w:i/>
          <w:iCs/>
          <w:sz w:val="28"/>
          <w:szCs w:val="28"/>
        </w:rPr>
        <w:t> </w:t>
      </w:r>
      <w:r w:rsidRPr="00B93BDD">
        <w:rPr>
          <w:rFonts w:ascii="Times New Roman" w:eastAsia="Times New Roman" w:hAnsi="Times New Roman" w:cs="Times New Roman"/>
          <w:sz w:val="28"/>
          <w:szCs w:val="28"/>
        </w:rPr>
        <w:t>и других прецедентов практики регионального, муниципального и локального уровня. Возможные варианты:</w:t>
      </w:r>
    </w:p>
    <w:p w:rsidR="00B93BDD" w:rsidRPr="00B93BDD" w:rsidRDefault="00B93BDD" w:rsidP="00B93BDD">
      <w:pPr>
        <w:spacing w:after="0" w:line="293" w:lineRule="atLeast"/>
        <w:ind w:left="360" w:hanging="406"/>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создание прецедентов согласования кадровой и молодежной политики, межведомственного взаимодействия, сотрудничества  сферы образования и сферы бизнеса в целевой области различного формата и различной степени институционализации;</w:t>
      </w:r>
    </w:p>
    <w:p w:rsidR="00B93BDD" w:rsidRPr="00B93BDD" w:rsidRDefault="00B93BDD" w:rsidP="00B93BDD">
      <w:pPr>
        <w:spacing w:after="0" w:line="293" w:lineRule="atLeast"/>
        <w:ind w:left="360" w:hanging="406"/>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создание и поддержка учреждений общего и профессионального образования, реализующих различные модели и программы психолого-педагогического сопровождения профессионального самоопределения;</w:t>
      </w:r>
    </w:p>
    <w:p w:rsidR="00B93BDD" w:rsidRPr="00B93BDD" w:rsidRDefault="00B93BDD" w:rsidP="00B93BDD">
      <w:pPr>
        <w:spacing w:after="0" w:line="293" w:lineRule="atLeast"/>
        <w:ind w:left="360" w:hanging="406"/>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создание в структуре образовательных сетей специализированных учреждений – ресурсных центров, обеспечивающих концентрацию и эффективное использование внешних ресурсов сопровождения профессионального самоопределения в различных форматах (центры профориентации, центры детского творчества, профориентационные технологические площадки и др.).</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3. </w:t>
      </w:r>
      <w:r w:rsidRPr="00B93BDD">
        <w:rPr>
          <w:rFonts w:ascii="Times New Roman" w:eastAsia="Times New Roman" w:hAnsi="Times New Roman" w:cs="Times New Roman"/>
          <w:b/>
          <w:bCs/>
          <w:sz w:val="28"/>
          <w:szCs w:val="28"/>
        </w:rPr>
        <w:t>Горизонтальные механизмы обмена инновационным опытом</w:t>
      </w:r>
      <w:r w:rsidRPr="00B93BDD">
        <w:rPr>
          <w:rFonts w:ascii="Times New Roman" w:eastAsia="Times New Roman" w:hAnsi="Times New Roman" w:cs="Times New Roman"/>
          <w:i/>
          <w:iCs/>
          <w:sz w:val="28"/>
          <w:szCs w:val="28"/>
        </w:rPr>
        <w:t> </w:t>
      </w:r>
      <w:r w:rsidRPr="00B93BDD">
        <w:rPr>
          <w:rFonts w:ascii="Times New Roman" w:eastAsia="Times New Roman" w:hAnsi="Times New Roman" w:cs="Times New Roman"/>
          <w:sz w:val="28"/>
          <w:szCs w:val="28"/>
        </w:rPr>
        <w:t xml:space="preserve">в целевой области (конференции, семинары, стажировочные площадки, </w:t>
      </w:r>
      <w:r w:rsidRPr="00B93BDD">
        <w:rPr>
          <w:rFonts w:ascii="Times New Roman" w:eastAsia="Times New Roman" w:hAnsi="Times New Roman" w:cs="Times New Roman"/>
          <w:sz w:val="28"/>
          <w:szCs w:val="28"/>
        </w:rPr>
        <w:lastRenderedPageBreak/>
        <w:t xml:space="preserve">специализированные </w:t>
      </w:r>
      <w:proofErr w:type="gramStart"/>
      <w:r w:rsidRPr="00B93BDD">
        <w:rPr>
          <w:rFonts w:ascii="Times New Roman" w:eastAsia="Times New Roman" w:hAnsi="Times New Roman" w:cs="Times New Roman"/>
          <w:sz w:val="28"/>
          <w:szCs w:val="28"/>
        </w:rPr>
        <w:t>интернет-порталы</w:t>
      </w:r>
      <w:proofErr w:type="gramEnd"/>
      <w:r w:rsidRPr="00B93BDD">
        <w:rPr>
          <w:rFonts w:ascii="Times New Roman" w:eastAsia="Times New Roman" w:hAnsi="Times New Roman" w:cs="Times New Roman"/>
          <w:sz w:val="28"/>
          <w:szCs w:val="28"/>
        </w:rPr>
        <w:t xml:space="preserve"> и форумы и т.д.), а также формирование и оформление профессионального сообщества специалистов в области сопровождения профессионального самоопределения.</w:t>
      </w:r>
    </w:p>
    <w:p w:rsidR="00B93BDD" w:rsidRPr="00B93BDD" w:rsidRDefault="00B93BDD" w:rsidP="00B93BDD">
      <w:pPr>
        <w:spacing w:after="0" w:line="293" w:lineRule="atLeast"/>
        <w:ind w:firstLine="709"/>
        <w:jc w:val="both"/>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w:t>
      </w:r>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Ожидаемые результаты реализации Концепции</w:t>
      </w:r>
    </w:p>
    <w:p w:rsidR="00B93BDD" w:rsidRPr="00B93BDD" w:rsidRDefault="00E3088A" w:rsidP="00B93BDD">
      <w:pPr>
        <w:spacing w:after="0" w:line="293"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w:t>
      </w:r>
      <w:r w:rsidR="00B93BDD" w:rsidRPr="00B93BDD">
        <w:rPr>
          <w:rFonts w:ascii="Times New Roman" w:eastAsia="Times New Roman" w:hAnsi="Times New Roman" w:cs="Times New Roman"/>
          <w:sz w:val="28"/>
          <w:szCs w:val="28"/>
        </w:rPr>
        <w:t>повышение доступности услуг в области сопровождения профессионального</w:t>
      </w:r>
      <w:r>
        <w:rPr>
          <w:rFonts w:ascii="Times New Roman" w:eastAsia="Times New Roman" w:hAnsi="Times New Roman" w:cs="Times New Roman"/>
          <w:sz w:val="28"/>
          <w:szCs w:val="28"/>
        </w:rPr>
        <w:t xml:space="preserve"> </w:t>
      </w:r>
      <w:r w:rsidR="00B93BDD" w:rsidRPr="00B93BDD">
        <w:rPr>
          <w:rFonts w:ascii="Times New Roman" w:eastAsia="Times New Roman" w:hAnsi="Times New Roman" w:cs="Times New Roman"/>
          <w:sz w:val="28"/>
          <w:szCs w:val="28"/>
        </w:rPr>
        <w:t>самоопределения  для</w:t>
      </w:r>
      <w:r>
        <w:rPr>
          <w:rFonts w:ascii="Times New Roman" w:eastAsia="Times New Roman" w:hAnsi="Times New Roman" w:cs="Times New Roman"/>
          <w:sz w:val="28"/>
          <w:szCs w:val="28"/>
        </w:rPr>
        <w:t xml:space="preserve"> обучающихся общеобразовательных организаций Лысогорского муниципального района</w:t>
      </w:r>
      <w:r w:rsidR="00B93BDD" w:rsidRPr="00B93BDD">
        <w:rPr>
          <w:rFonts w:ascii="Times New Roman" w:eastAsia="Times New Roman" w:hAnsi="Times New Roman" w:cs="Times New Roman"/>
          <w:sz w:val="28"/>
          <w:szCs w:val="28"/>
        </w:rPr>
        <w:t>.</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i/>
          <w:iCs/>
          <w:sz w:val="28"/>
          <w:szCs w:val="28"/>
        </w:rPr>
        <w:br w:type="textWrapping" w:clear="all"/>
      </w:r>
    </w:p>
    <w:p w:rsidR="00B93BDD" w:rsidRPr="00B93BDD" w:rsidRDefault="00B93BDD" w:rsidP="00B93BDD">
      <w:pPr>
        <w:spacing w:line="240" w:lineRule="auto"/>
        <w:jc w:val="right"/>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xml:space="preserve">Приложение </w:t>
      </w:r>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ОСНОВНЫЕ ЗАДАЧИ И ВЕДУЩИЕ СРЕДСТВА СОПРОВОЖДЕНИЯ</w:t>
      </w:r>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 xml:space="preserve">ПРОФЕССИОНАЛЬНОГО САМООПРЕДЕЛЕНИЯ </w:t>
      </w:r>
      <w:proofErr w:type="gramStart"/>
      <w:r w:rsidRPr="00B93BDD">
        <w:rPr>
          <w:rFonts w:ascii="Times New Roman" w:eastAsia="Times New Roman" w:hAnsi="Times New Roman" w:cs="Times New Roman"/>
          <w:b/>
          <w:bCs/>
          <w:sz w:val="28"/>
          <w:szCs w:val="28"/>
        </w:rPr>
        <w:t>ОБУЧАЮЩИХСЯ</w:t>
      </w:r>
      <w:proofErr w:type="gramEnd"/>
    </w:p>
    <w:p w:rsidR="00B93BDD" w:rsidRPr="00B93BDD" w:rsidRDefault="00B93BDD" w:rsidP="00B93BDD">
      <w:pPr>
        <w:spacing w:after="0" w:line="293" w:lineRule="atLeast"/>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(ПО СТУПЕНЯМ ОБРАЗОВАНИЯ)</w:t>
      </w:r>
    </w:p>
    <w:tbl>
      <w:tblPr>
        <w:tblW w:w="0" w:type="auto"/>
        <w:tblCellMar>
          <w:left w:w="0" w:type="dxa"/>
          <w:right w:w="0" w:type="dxa"/>
        </w:tblCellMar>
        <w:tblLook w:val="04A0"/>
      </w:tblPr>
      <w:tblGrid>
        <w:gridCol w:w="2235"/>
        <w:gridCol w:w="3543"/>
        <w:gridCol w:w="3793"/>
      </w:tblGrid>
      <w:tr w:rsidR="00B93BDD" w:rsidRPr="00B93BDD" w:rsidTr="00B93BDD">
        <w:tc>
          <w:tcPr>
            <w:tcW w:w="22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3BDD" w:rsidRPr="00B93BDD" w:rsidRDefault="00B93BDD" w:rsidP="00B93BDD">
            <w:pPr>
              <w:spacing w:after="0" w:line="240" w:lineRule="auto"/>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Ступень образования</w:t>
            </w:r>
          </w:p>
        </w:tc>
        <w:tc>
          <w:tcPr>
            <w:tcW w:w="35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3BDD" w:rsidRPr="00B93BDD" w:rsidRDefault="00B93BDD" w:rsidP="00B93BDD">
            <w:pPr>
              <w:spacing w:after="0" w:line="240" w:lineRule="auto"/>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Задачи</w:t>
            </w:r>
          </w:p>
        </w:tc>
        <w:tc>
          <w:tcPr>
            <w:tcW w:w="37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3BDD" w:rsidRPr="00B93BDD" w:rsidRDefault="00B93BDD" w:rsidP="00B93BDD">
            <w:pPr>
              <w:spacing w:after="0" w:line="240" w:lineRule="auto"/>
              <w:jc w:val="center"/>
              <w:rPr>
                <w:rFonts w:ascii="Times New Roman" w:eastAsia="Times New Roman" w:hAnsi="Times New Roman" w:cs="Times New Roman"/>
                <w:sz w:val="28"/>
                <w:szCs w:val="28"/>
              </w:rPr>
            </w:pPr>
            <w:r w:rsidRPr="00B93BDD">
              <w:rPr>
                <w:rFonts w:ascii="Times New Roman" w:eastAsia="Times New Roman" w:hAnsi="Times New Roman" w:cs="Times New Roman"/>
                <w:b/>
                <w:bCs/>
                <w:sz w:val="28"/>
                <w:szCs w:val="28"/>
              </w:rPr>
              <w:t>Средства</w:t>
            </w:r>
          </w:p>
        </w:tc>
      </w:tr>
      <w:tr w:rsidR="00B93BDD" w:rsidRPr="00B93BDD" w:rsidTr="00B93BDD">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Дошкольное образование</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первичного представления о мире профессий и интереса к профессионально-трудовой деятельности.</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Игровая деятельность (сюжетно-ролевые игры).</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Педагогическое просвещение родителей о целях, задачах, формах и методах поддержки профессионального самоопределения.</w:t>
            </w:r>
          </w:p>
        </w:tc>
      </w:tr>
      <w:tr w:rsidR="00B93BDD" w:rsidRPr="00B93BDD" w:rsidTr="00B93BDD">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Начальное общее образование</w:t>
            </w:r>
          </w:p>
          <w:p w:rsidR="00B93BDD" w:rsidRPr="00B93BDD" w:rsidRDefault="00B93BDD" w:rsidP="00B93BDD">
            <w:pPr>
              <w:spacing w:after="0" w:line="240" w:lineRule="auto"/>
              <w:ind w:left="720" w:hanging="720"/>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(1-4        кл.)</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Выработка ценностно-мотивационных основ саморазвития и самоопределения.</w:t>
            </w:r>
            <w:bookmarkStart w:id="1" w:name="_GoBack"/>
            <w:bookmarkEnd w:id="1"/>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позитивного отношения к профессионально-трудовой деятельности; устойчивого интереса к миру труда и профессий; элементарных представлений о многообразии профессий и о роли современного производства в жизни человека и общества.</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Постепенная выработка первоначальных трудовых навыков.</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Общее знакомство с миром профессионального труда, включая экскурсии на предприятия.</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Практико-ориентированные проекты, реализуемые во внеклассной деятельности.</w:t>
            </w:r>
          </w:p>
        </w:tc>
      </w:tr>
      <w:tr w:rsidR="00B93BDD" w:rsidRPr="00B93BDD" w:rsidTr="00B93BDD">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Основное общее образование</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(5-7 кл.)</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готовности к саморазвитию и самоопределению.</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Формирование успешного опыта создания полезных </w:t>
            </w:r>
            <w:r w:rsidRPr="00B93BDD">
              <w:rPr>
                <w:rFonts w:ascii="Times New Roman" w:eastAsia="Times New Roman" w:hAnsi="Times New Roman" w:cs="Times New Roman"/>
                <w:sz w:val="28"/>
                <w:szCs w:val="28"/>
              </w:rPr>
              <w:lastRenderedPageBreak/>
              <w:t>продуктов в результате практической деятельности и на этой основе мотива стремления к успеху в деятельности.</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Использование профориентационного потенциала различных учебных предметов.</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Образовательная область </w:t>
            </w:r>
            <w:r w:rsidRPr="00B93BDD">
              <w:rPr>
                <w:rFonts w:ascii="Times New Roman" w:eastAsia="Times New Roman" w:hAnsi="Times New Roman" w:cs="Times New Roman"/>
                <w:sz w:val="28"/>
                <w:szCs w:val="28"/>
              </w:rPr>
              <w:lastRenderedPageBreak/>
              <w:t>«Самоопределение».</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Система практико-ориентированных учебных и социальных проектов, реализуемых во внеклассной деятельности.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Экскурсии на предприятия</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p>
        </w:tc>
      </w:tr>
      <w:tr w:rsidR="00B93BDD" w:rsidRPr="00B93BDD" w:rsidTr="00B93BDD">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Основное общее образование</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(8-9 кл.)</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Определение образовательных и профессиональных интересов и мотивов.</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учащимися собственной  жизненной позиции на этапе первичного профессионального выбора и проектирования успешной карьеры.</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умения соотносить собственные притязания и склонности с общественными интересами.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Построение учащимися личной профессиональной перспективы.</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Подготовка к </w:t>
            </w:r>
            <w:proofErr w:type="gramStart"/>
            <w:r w:rsidRPr="00B93BDD">
              <w:rPr>
                <w:rFonts w:ascii="Times New Roman" w:eastAsia="Times New Roman" w:hAnsi="Times New Roman" w:cs="Times New Roman"/>
                <w:sz w:val="28"/>
                <w:szCs w:val="28"/>
              </w:rPr>
              <w:t>обучению</w:t>
            </w:r>
            <w:proofErr w:type="gramEnd"/>
            <w:r w:rsidRPr="00B93BDD">
              <w:rPr>
                <w:rFonts w:ascii="Times New Roman" w:eastAsia="Times New Roman" w:hAnsi="Times New Roman" w:cs="Times New Roman"/>
                <w:sz w:val="28"/>
                <w:szCs w:val="28"/>
              </w:rPr>
              <w:t xml:space="preserve"> по индивидуальным учебным планам в старшей школе.</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Знакомство с перечнями рабочих профессий, специальностей СПО и ВПО.</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Обсуждение потребительских профилей интересующих профессий.</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Предпрофильные элективные мини-курсы профессиональной направленности и профессиональные пробы.</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Информационная работа с семьями, включая составление образовательной карты города, района.</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Специально организованная ориентационная работа с учащимися и их родителями (диагностика, профессиональное и образовательное консультирование).</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Знакомство с опытом успешных профессионалов в различных областях.</w:t>
            </w:r>
          </w:p>
        </w:tc>
      </w:tr>
      <w:tr w:rsidR="00B93BDD" w:rsidRPr="00B93BDD" w:rsidTr="00B93BDD">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Среднее (полное) общее образование</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Уточнение профильного выбора в условиях вариативного обучения; проектирование </w:t>
            </w:r>
            <w:proofErr w:type="gramStart"/>
            <w:r w:rsidRPr="00B93BDD">
              <w:rPr>
                <w:rFonts w:ascii="Times New Roman" w:eastAsia="Times New Roman" w:hAnsi="Times New Roman" w:cs="Times New Roman"/>
                <w:sz w:val="28"/>
                <w:szCs w:val="28"/>
              </w:rPr>
              <w:t>после-школьного</w:t>
            </w:r>
            <w:proofErr w:type="gramEnd"/>
            <w:r w:rsidRPr="00B93BDD">
              <w:rPr>
                <w:rFonts w:ascii="Times New Roman" w:eastAsia="Times New Roman" w:hAnsi="Times New Roman" w:cs="Times New Roman"/>
                <w:sz w:val="28"/>
                <w:szCs w:val="28"/>
              </w:rPr>
              <w:t xml:space="preserve"> образовательно-профессионального маршрута (с учетом введения в вузах бакалавриата); знакомство со специфическими особенностями конкретных выбираемых </w:t>
            </w:r>
            <w:r w:rsidRPr="00B93BDD">
              <w:rPr>
                <w:rFonts w:ascii="Times New Roman" w:eastAsia="Times New Roman" w:hAnsi="Times New Roman" w:cs="Times New Roman"/>
                <w:sz w:val="28"/>
                <w:szCs w:val="28"/>
              </w:rPr>
              <w:lastRenderedPageBreak/>
              <w:t>специальностей и направлений подготовки.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ценности самообразования и саморазвития.</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Использование профориентационного потенциала профильных учебных предметов.</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Система профильных элективных курсов.</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Специально организованная ориентационная работа с учащимися и их родителями (диагностика, образовательное консультирование).</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Внеклассная проектно-исследовательская деятельность учащихся (включая исследование мира профессиональной деятельности).</w:t>
            </w:r>
          </w:p>
        </w:tc>
      </w:tr>
      <w:tr w:rsidR="00B93BDD" w:rsidRPr="00B93BDD" w:rsidTr="00B93BDD">
        <w:trPr>
          <w:trHeight w:val="1288"/>
        </w:trPr>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xml:space="preserve">Среднее </w:t>
            </w:r>
            <w:proofErr w:type="gramStart"/>
            <w:r w:rsidRPr="00B93BDD">
              <w:rPr>
                <w:rFonts w:ascii="Times New Roman" w:eastAsia="Times New Roman" w:hAnsi="Times New Roman" w:cs="Times New Roman"/>
                <w:sz w:val="28"/>
                <w:szCs w:val="28"/>
              </w:rPr>
              <w:t>профессио-нальное</w:t>
            </w:r>
            <w:proofErr w:type="gramEnd"/>
            <w:r w:rsidRPr="00B93BDD">
              <w:rPr>
                <w:rFonts w:ascii="Times New Roman" w:eastAsia="Times New Roman" w:hAnsi="Times New Roman" w:cs="Times New Roman"/>
                <w:sz w:val="28"/>
                <w:szCs w:val="28"/>
              </w:rPr>
              <w:t xml:space="preserve"> образование</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Уточнение личностного смысла выбранной специальности или рабочей профессии.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Обеспечение перехода из социальной роли и личностной позиции «обучающегося» (потребителя, иждивенца) в позицию «работника», формирование профессионально-трудовой самостоятельности.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Формирование ценности профессионального самообразования и саморазвития.</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Насыщение образовательного процесса (образовательной среды) профессиональным контекстом.</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Курс «введение в специальность» (на первом году обучения).</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Система индивидуальных и групповых консультаций.</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Знакомство с опытом успешных профессионалов в сфере, соответствующей профилю получаемого образования.</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Знакомство с корпоративной культурой предприятий-партнеров, введение ее элементов в образовательную среду.</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Обеспечение возможностей для оплачиваемой профессиональной деятельности в процессе обучения.</w:t>
            </w:r>
          </w:p>
        </w:tc>
      </w:tr>
      <w:tr w:rsidR="00B93BDD" w:rsidRPr="00B93BDD" w:rsidTr="00B93BDD">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Высшее образование</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Сопровождение локальных выборов в процессе обучения (специализации, тем курсовых и дипломной работ, места прохождения практики и т.п.); выбора места будущей работы по специальности.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Содействие формированию индивидуального стиля деятельности.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xml:space="preserve">- Формирование </w:t>
            </w:r>
            <w:r w:rsidRPr="00B93BDD">
              <w:rPr>
                <w:rFonts w:ascii="Times New Roman" w:eastAsia="Times New Roman" w:hAnsi="Times New Roman" w:cs="Times New Roman"/>
                <w:sz w:val="28"/>
                <w:szCs w:val="28"/>
              </w:rPr>
              <w:lastRenderedPageBreak/>
              <w:t>готовности к профессиональной самореализации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Курс «введение в специальность» (на первом году обучения).</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Система индивидуальных и групповых консультаций.</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Знакомство с опытом успешных профессионалов в сфере, соответствующей профилю получаемого образования.</w:t>
            </w:r>
          </w:p>
        </w:tc>
      </w:tr>
      <w:tr w:rsidR="00B93BDD" w:rsidRPr="00B93BDD" w:rsidTr="00B93BDD">
        <w:trPr>
          <w:trHeight w:val="96"/>
        </w:trPr>
        <w:tc>
          <w:tcPr>
            <w:tcW w:w="22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lastRenderedPageBreak/>
              <w:t xml:space="preserve">Дополнительное </w:t>
            </w:r>
            <w:proofErr w:type="gramStart"/>
            <w:r w:rsidRPr="00B93BDD">
              <w:rPr>
                <w:rFonts w:ascii="Times New Roman" w:eastAsia="Times New Roman" w:hAnsi="Times New Roman" w:cs="Times New Roman"/>
                <w:sz w:val="28"/>
                <w:szCs w:val="28"/>
              </w:rPr>
              <w:t>профессио-нальное</w:t>
            </w:r>
            <w:proofErr w:type="gramEnd"/>
            <w:r w:rsidRPr="00B93BDD">
              <w:rPr>
                <w:rFonts w:ascii="Times New Roman" w:eastAsia="Times New Roman" w:hAnsi="Times New Roman" w:cs="Times New Roman"/>
                <w:sz w:val="28"/>
                <w:szCs w:val="28"/>
              </w:rPr>
              <w:t xml:space="preserve"> образование</w:t>
            </w:r>
          </w:p>
          <w:p w:rsidR="00B93BDD" w:rsidRPr="00B93BDD" w:rsidRDefault="00B93BDD" w:rsidP="00B93BDD">
            <w:pPr>
              <w:spacing w:after="0" w:line="96" w:lineRule="atLeast"/>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w:t>
            </w:r>
          </w:p>
        </w:tc>
        <w:tc>
          <w:tcPr>
            <w:tcW w:w="3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Выявление индивидуальных профессиональных затруднений и определение стратегии работы с ними.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Определение путей и способов достижения «акмэ» в профессии.</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Определение мотивации к продолжению трудовой деятельности по своей специальности (профессии) или к освоению новых специальностей (профессий).</w:t>
            </w:r>
          </w:p>
          <w:p w:rsidR="00B93BDD" w:rsidRPr="00B93BDD" w:rsidRDefault="00B93BDD" w:rsidP="00B93BDD">
            <w:pPr>
              <w:spacing w:after="0" w:line="96" w:lineRule="atLeast"/>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Содействие развитию индивидуального стиля деятельности.</w:t>
            </w:r>
          </w:p>
        </w:tc>
        <w:tc>
          <w:tcPr>
            <w:tcW w:w="3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Диагностическая работа.</w:t>
            </w:r>
          </w:p>
          <w:p w:rsidR="00B93BDD" w:rsidRPr="00B93BDD" w:rsidRDefault="00B93BDD" w:rsidP="00B93BDD">
            <w:pPr>
              <w:spacing w:after="0" w:line="240" w:lineRule="auto"/>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Система индивидуальных и групповых консультаций.</w:t>
            </w:r>
          </w:p>
          <w:p w:rsidR="00B93BDD" w:rsidRPr="00B93BDD" w:rsidRDefault="00B93BDD" w:rsidP="00B93BDD">
            <w:pPr>
              <w:spacing w:after="0" w:line="96" w:lineRule="atLeast"/>
              <w:rPr>
                <w:rFonts w:ascii="Times New Roman" w:eastAsia="Times New Roman" w:hAnsi="Times New Roman" w:cs="Times New Roman"/>
                <w:sz w:val="28"/>
                <w:szCs w:val="28"/>
              </w:rPr>
            </w:pPr>
            <w:r w:rsidRPr="00B93BDD">
              <w:rPr>
                <w:rFonts w:ascii="Times New Roman" w:eastAsia="Times New Roman" w:hAnsi="Times New Roman" w:cs="Times New Roman"/>
                <w:sz w:val="28"/>
                <w:szCs w:val="28"/>
              </w:rPr>
              <w:t>- Знакомство с опытом успешных профессионалов в сфере, соответствующей профилю получаемого образования.</w:t>
            </w:r>
          </w:p>
        </w:tc>
      </w:tr>
    </w:tbl>
    <w:p w:rsidR="004E1AC2" w:rsidRPr="009C112C" w:rsidRDefault="00B93BDD" w:rsidP="004E1AC2">
      <w:pPr>
        <w:jc w:val="center"/>
        <w:rPr>
          <w:rFonts w:ascii="Times New Roman" w:hAnsi="Times New Roman" w:cs="Times New Roman"/>
          <w:sz w:val="28"/>
          <w:szCs w:val="28"/>
        </w:rPr>
      </w:pPr>
      <w:r w:rsidRPr="00B93BDD">
        <w:rPr>
          <w:rFonts w:ascii="Times New Roman" w:eastAsia="Times New Roman" w:hAnsi="Times New Roman" w:cs="Times New Roman"/>
          <w:i/>
          <w:iCs/>
          <w:sz w:val="28"/>
          <w:szCs w:val="28"/>
        </w:rPr>
        <w:br w:type="textWrapping" w:clear="all"/>
      </w:r>
      <w:r w:rsidR="004E1AC2" w:rsidRPr="009C112C">
        <w:rPr>
          <w:rFonts w:ascii="Times New Roman" w:hAnsi="Times New Roman" w:cs="Times New Roman"/>
          <w:b/>
          <w:sz w:val="28"/>
          <w:szCs w:val="28"/>
        </w:rPr>
        <w:t>Адресные рекомендации</w:t>
      </w:r>
      <w:r w:rsidR="004E1AC2" w:rsidRPr="009C112C">
        <w:rPr>
          <w:rFonts w:ascii="Times New Roman" w:hAnsi="Times New Roman" w:cs="Times New Roman"/>
          <w:sz w:val="28"/>
          <w:szCs w:val="28"/>
        </w:rPr>
        <w:t>:</w:t>
      </w:r>
    </w:p>
    <w:p w:rsidR="004E1AC2" w:rsidRPr="00C03C80" w:rsidRDefault="004E1AC2" w:rsidP="004E1AC2">
      <w:pPr>
        <w:ind w:firstLine="709"/>
        <w:jc w:val="both"/>
        <w:rPr>
          <w:rFonts w:ascii="Times New Roman" w:hAnsi="Times New Roman" w:cs="Times New Roman"/>
          <w:sz w:val="28"/>
          <w:szCs w:val="28"/>
        </w:rPr>
      </w:pPr>
      <w:r w:rsidRPr="00C03C80">
        <w:rPr>
          <w:rFonts w:ascii="Times New Roman" w:hAnsi="Times New Roman" w:cs="Times New Roman"/>
          <w:sz w:val="28"/>
          <w:szCs w:val="28"/>
        </w:rPr>
        <w:t>В связи с социальными и экономическими потребностями Лысогорского муниципального района, а также учетом его географических особенностей, рекомендуется в 2022–2023 учебном году:</w:t>
      </w:r>
    </w:p>
    <w:p w:rsidR="004E1AC2" w:rsidRDefault="004E1AC2" w:rsidP="004E1AC2">
      <w:pPr>
        <w:pStyle w:val="a4"/>
        <w:numPr>
          <w:ilvl w:val="0"/>
          <w:numId w:val="2"/>
        </w:numPr>
        <w:spacing w:before="0" w:beforeAutospacing="0" w:after="200" w:afterAutospacing="0" w:line="276" w:lineRule="auto"/>
        <w:ind w:left="0" w:firstLine="709"/>
        <w:contextualSpacing/>
        <w:jc w:val="both"/>
        <w:rPr>
          <w:sz w:val="28"/>
          <w:szCs w:val="28"/>
        </w:rPr>
      </w:pPr>
      <w:r>
        <w:rPr>
          <w:sz w:val="28"/>
          <w:szCs w:val="28"/>
        </w:rPr>
        <w:t>Директору МКУ «ЭМС системы образования» Лысогорского муниципального района Леорде С.В.:</w:t>
      </w:r>
    </w:p>
    <w:p w:rsidR="004E1AC2" w:rsidRDefault="004E1AC2" w:rsidP="004E1AC2">
      <w:pPr>
        <w:pStyle w:val="a4"/>
        <w:numPr>
          <w:ilvl w:val="1"/>
          <w:numId w:val="2"/>
        </w:numPr>
        <w:spacing w:before="0" w:beforeAutospacing="0" w:after="200" w:afterAutospacing="0" w:line="276" w:lineRule="auto"/>
        <w:ind w:left="0" w:firstLine="1069"/>
        <w:contextualSpacing/>
        <w:jc w:val="both"/>
        <w:rPr>
          <w:sz w:val="28"/>
          <w:szCs w:val="28"/>
        </w:rPr>
      </w:pPr>
      <w:r>
        <w:rPr>
          <w:sz w:val="28"/>
          <w:szCs w:val="28"/>
        </w:rPr>
        <w:t>з</w:t>
      </w:r>
      <w:r w:rsidRPr="001648B8">
        <w:rPr>
          <w:sz w:val="28"/>
          <w:szCs w:val="28"/>
        </w:rPr>
        <w:t>аключить договор о социальном партнерстве с ФГБОУ ВО «СГМУ им. В.И. Разумовского» и создать на базе МБОУ «СОШ № 2 р.п. Лысые Горы» профильный медицинский класс</w:t>
      </w:r>
      <w:r>
        <w:rPr>
          <w:sz w:val="28"/>
          <w:szCs w:val="28"/>
        </w:rPr>
        <w:t xml:space="preserve"> в сетевой форме </w:t>
      </w:r>
      <w:r w:rsidRPr="001648B8">
        <w:rPr>
          <w:sz w:val="28"/>
          <w:szCs w:val="28"/>
        </w:rPr>
        <w:t xml:space="preserve">для подготовки к поступлению в учреждения СПО и </w:t>
      </w:r>
      <w:proofErr w:type="gramStart"/>
      <w:r w:rsidRPr="001648B8">
        <w:rPr>
          <w:sz w:val="28"/>
          <w:szCs w:val="28"/>
        </w:rPr>
        <w:t>ВО</w:t>
      </w:r>
      <w:proofErr w:type="gramEnd"/>
      <w:r w:rsidRPr="001648B8">
        <w:rPr>
          <w:sz w:val="28"/>
          <w:szCs w:val="28"/>
        </w:rPr>
        <w:t xml:space="preserve"> медицинского профиля. </w:t>
      </w:r>
    </w:p>
    <w:p w:rsidR="004E1AC2" w:rsidRDefault="004E1AC2" w:rsidP="004E1AC2">
      <w:pPr>
        <w:pStyle w:val="a4"/>
        <w:numPr>
          <w:ilvl w:val="1"/>
          <w:numId w:val="2"/>
        </w:numPr>
        <w:spacing w:before="0" w:beforeAutospacing="0" w:after="200" w:afterAutospacing="0" w:line="276" w:lineRule="auto"/>
        <w:ind w:left="0" w:firstLine="709"/>
        <w:contextualSpacing/>
        <w:jc w:val="both"/>
        <w:rPr>
          <w:sz w:val="28"/>
          <w:szCs w:val="28"/>
        </w:rPr>
      </w:pPr>
      <w:r>
        <w:rPr>
          <w:sz w:val="28"/>
          <w:szCs w:val="28"/>
        </w:rPr>
        <w:t xml:space="preserve"> з</w:t>
      </w:r>
      <w:r w:rsidRPr="001648B8">
        <w:rPr>
          <w:sz w:val="28"/>
          <w:szCs w:val="28"/>
        </w:rPr>
        <w:t xml:space="preserve">аключить договор о социальном партнерстве с ФГБОУ ВО «СГУ им. </w:t>
      </w:r>
      <w:r>
        <w:rPr>
          <w:sz w:val="28"/>
          <w:szCs w:val="28"/>
        </w:rPr>
        <w:t>Н.Г</w:t>
      </w:r>
      <w:r w:rsidRPr="001648B8">
        <w:rPr>
          <w:sz w:val="28"/>
          <w:szCs w:val="28"/>
        </w:rPr>
        <w:t xml:space="preserve">. </w:t>
      </w:r>
      <w:r>
        <w:rPr>
          <w:sz w:val="28"/>
          <w:szCs w:val="28"/>
        </w:rPr>
        <w:t>Черныше</w:t>
      </w:r>
      <w:r w:rsidRPr="001648B8">
        <w:rPr>
          <w:sz w:val="28"/>
          <w:szCs w:val="28"/>
        </w:rPr>
        <w:t>вского» и создать на базе МБОУ «СОШ</w:t>
      </w:r>
      <w:r>
        <w:rPr>
          <w:sz w:val="28"/>
          <w:szCs w:val="28"/>
        </w:rPr>
        <w:t xml:space="preserve"> с. Широкий Карамыш</w:t>
      </w:r>
      <w:r w:rsidRPr="001648B8">
        <w:rPr>
          <w:sz w:val="28"/>
          <w:szCs w:val="28"/>
        </w:rPr>
        <w:t xml:space="preserve">» профильный </w:t>
      </w:r>
      <w:r>
        <w:rPr>
          <w:sz w:val="28"/>
          <w:szCs w:val="28"/>
        </w:rPr>
        <w:t xml:space="preserve">психолого-педагогический </w:t>
      </w:r>
      <w:r w:rsidRPr="001648B8">
        <w:rPr>
          <w:sz w:val="28"/>
          <w:szCs w:val="28"/>
        </w:rPr>
        <w:t>класс</w:t>
      </w:r>
      <w:r w:rsidRPr="00C53A9E">
        <w:rPr>
          <w:sz w:val="28"/>
          <w:szCs w:val="28"/>
        </w:rPr>
        <w:t xml:space="preserve"> </w:t>
      </w:r>
      <w:r>
        <w:rPr>
          <w:sz w:val="28"/>
          <w:szCs w:val="28"/>
        </w:rPr>
        <w:t>в сетевой форме</w:t>
      </w:r>
      <w:r w:rsidRPr="001648B8">
        <w:rPr>
          <w:sz w:val="28"/>
          <w:szCs w:val="28"/>
        </w:rPr>
        <w:t xml:space="preserve"> для подготовки к поступлению в учреждения СПО и </w:t>
      </w:r>
      <w:proofErr w:type="gramStart"/>
      <w:r w:rsidRPr="001648B8">
        <w:rPr>
          <w:sz w:val="28"/>
          <w:szCs w:val="28"/>
        </w:rPr>
        <w:t>ВО</w:t>
      </w:r>
      <w:proofErr w:type="gramEnd"/>
      <w:r w:rsidRPr="001648B8">
        <w:rPr>
          <w:sz w:val="28"/>
          <w:szCs w:val="28"/>
        </w:rPr>
        <w:t xml:space="preserve"> </w:t>
      </w:r>
      <w:r>
        <w:rPr>
          <w:sz w:val="28"/>
          <w:szCs w:val="28"/>
        </w:rPr>
        <w:t>педагогиче</w:t>
      </w:r>
      <w:r w:rsidRPr="001648B8">
        <w:rPr>
          <w:sz w:val="28"/>
          <w:szCs w:val="28"/>
        </w:rPr>
        <w:t>ского профиля</w:t>
      </w:r>
      <w:r>
        <w:rPr>
          <w:sz w:val="28"/>
          <w:szCs w:val="28"/>
        </w:rPr>
        <w:t>.</w:t>
      </w:r>
    </w:p>
    <w:p w:rsidR="004E1AC2" w:rsidRDefault="004E1AC2" w:rsidP="004E1AC2">
      <w:pPr>
        <w:pStyle w:val="a4"/>
        <w:numPr>
          <w:ilvl w:val="1"/>
          <w:numId w:val="2"/>
        </w:numPr>
        <w:spacing w:before="0" w:beforeAutospacing="0" w:after="200" w:afterAutospacing="0" w:line="276" w:lineRule="auto"/>
        <w:ind w:left="0" w:firstLine="709"/>
        <w:contextualSpacing/>
        <w:jc w:val="both"/>
        <w:rPr>
          <w:sz w:val="28"/>
          <w:szCs w:val="28"/>
        </w:rPr>
      </w:pPr>
      <w:r>
        <w:rPr>
          <w:sz w:val="28"/>
          <w:szCs w:val="28"/>
        </w:rPr>
        <w:t xml:space="preserve">Организовать создание производственной мастерской по изучению сельскохозяйственных машин в МБОУ «СОШ с. Невежкино» и </w:t>
      </w:r>
      <w:r>
        <w:rPr>
          <w:sz w:val="28"/>
          <w:szCs w:val="28"/>
        </w:rPr>
        <w:lastRenderedPageBreak/>
        <w:t>провести организационные мероприятия для открытия агрономического класса.</w:t>
      </w:r>
    </w:p>
    <w:p w:rsidR="004E1AC2" w:rsidRDefault="004E1AC2" w:rsidP="004E1AC2">
      <w:pPr>
        <w:pStyle w:val="a4"/>
        <w:numPr>
          <w:ilvl w:val="1"/>
          <w:numId w:val="2"/>
        </w:numPr>
        <w:spacing w:before="0" w:beforeAutospacing="0" w:after="200" w:afterAutospacing="0" w:line="276" w:lineRule="auto"/>
        <w:ind w:left="0" w:firstLine="709"/>
        <w:contextualSpacing/>
        <w:jc w:val="both"/>
        <w:rPr>
          <w:sz w:val="28"/>
          <w:szCs w:val="28"/>
        </w:rPr>
      </w:pPr>
      <w:r>
        <w:rPr>
          <w:sz w:val="28"/>
          <w:szCs w:val="28"/>
        </w:rPr>
        <w:t>Активизировать работу с родителями и законными представителями обучающихся выпускных классов по информационному освещению возможностей целевого обучения, а также обучения в предуниверсарии «Лицей-интернат № 64» г. Саратова, лицей «Звезда» и пр.</w:t>
      </w:r>
    </w:p>
    <w:p w:rsidR="004E1AC2" w:rsidRDefault="004E1AC2" w:rsidP="004E1AC2">
      <w:pPr>
        <w:pStyle w:val="a4"/>
        <w:numPr>
          <w:ilvl w:val="0"/>
          <w:numId w:val="2"/>
        </w:numPr>
        <w:spacing w:before="0" w:beforeAutospacing="0" w:after="200" w:afterAutospacing="0" w:line="276" w:lineRule="auto"/>
        <w:contextualSpacing/>
        <w:jc w:val="both"/>
        <w:rPr>
          <w:sz w:val="28"/>
          <w:szCs w:val="28"/>
        </w:rPr>
      </w:pPr>
      <w:r>
        <w:rPr>
          <w:sz w:val="28"/>
          <w:szCs w:val="28"/>
        </w:rPr>
        <w:t>Руководителям общеобразовательных организаций:</w:t>
      </w:r>
    </w:p>
    <w:p w:rsidR="004E1AC2" w:rsidRDefault="004E1AC2" w:rsidP="004E1AC2">
      <w:pPr>
        <w:pStyle w:val="a4"/>
        <w:numPr>
          <w:ilvl w:val="1"/>
          <w:numId w:val="2"/>
        </w:numPr>
        <w:spacing w:before="0" w:beforeAutospacing="0" w:after="200" w:afterAutospacing="0" w:line="276" w:lineRule="auto"/>
        <w:ind w:left="0" w:firstLine="709"/>
        <w:contextualSpacing/>
        <w:jc w:val="both"/>
        <w:rPr>
          <w:sz w:val="28"/>
          <w:szCs w:val="28"/>
        </w:rPr>
      </w:pPr>
      <w:r w:rsidRPr="001648B8">
        <w:rPr>
          <w:sz w:val="28"/>
          <w:szCs w:val="28"/>
        </w:rPr>
        <w:t>В связи со сложной эпидемиологической обстановкой подготовку обучающихся проводить в дистанционной форме с участием преподавателей ФГБОУ ВО «СГМУ им. В.И. Разумовского»</w:t>
      </w:r>
      <w:r>
        <w:rPr>
          <w:sz w:val="28"/>
          <w:szCs w:val="28"/>
        </w:rPr>
        <w:t xml:space="preserve"> и</w:t>
      </w:r>
      <w:r w:rsidRPr="001648B8">
        <w:rPr>
          <w:sz w:val="28"/>
          <w:szCs w:val="28"/>
        </w:rPr>
        <w:t xml:space="preserve"> ФГБОУ ВО «СГУ им. </w:t>
      </w:r>
      <w:r>
        <w:rPr>
          <w:sz w:val="28"/>
          <w:szCs w:val="28"/>
        </w:rPr>
        <w:t>Н.Г</w:t>
      </w:r>
      <w:r w:rsidRPr="001648B8">
        <w:rPr>
          <w:sz w:val="28"/>
          <w:szCs w:val="28"/>
        </w:rPr>
        <w:t xml:space="preserve">. </w:t>
      </w:r>
      <w:r>
        <w:rPr>
          <w:sz w:val="28"/>
          <w:szCs w:val="28"/>
        </w:rPr>
        <w:t>Черныше</w:t>
      </w:r>
      <w:r w:rsidRPr="001648B8">
        <w:rPr>
          <w:sz w:val="28"/>
          <w:szCs w:val="28"/>
        </w:rPr>
        <w:t>вского»</w:t>
      </w:r>
      <w:r>
        <w:rPr>
          <w:sz w:val="28"/>
          <w:szCs w:val="28"/>
        </w:rPr>
        <w:t>.</w:t>
      </w:r>
      <w:r w:rsidRPr="001648B8">
        <w:rPr>
          <w:sz w:val="28"/>
          <w:szCs w:val="28"/>
        </w:rPr>
        <w:t xml:space="preserve"> Организовать участие в проекте </w:t>
      </w:r>
      <w:r>
        <w:rPr>
          <w:sz w:val="28"/>
          <w:szCs w:val="28"/>
        </w:rPr>
        <w:t xml:space="preserve">желающих из числа </w:t>
      </w:r>
      <w:r w:rsidRPr="001648B8">
        <w:rPr>
          <w:sz w:val="28"/>
          <w:szCs w:val="28"/>
        </w:rPr>
        <w:t xml:space="preserve">обучающихся 9–11 классов всех школ района. Обучение производить на безвозмездной основе для </w:t>
      </w:r>
      <w:proofErr w:type="gramStart"/>
      <w:r w:rsidRPr="001648B8">
        <w:rPr>
          <w:sz w:val="28"/>
          <w:szCs w:val="28"/>
        </w:rPr>
        <w:t>обучающихся</w:t>
      </w:r>
      <w:proofErr w:type="gramEnd"/>
      <w:r w:rsidRPr="001648B8">
        <w:rPr>
          <w:sz w:val="28"/>
          <w:szCs w:val="28"/>
        </w:rPr>
        <w:t xml:space="preserve">. </w:t>
      </w:r>
    </w:p>
    <w:p w:rsidR="004E1AC2" w:rsidRDefault="004E1AC2" w:rsidP="004E1AC2">
      <w:pPr>
        <w:pStyle w:val="a4"/>
        <w:numPr>
          <w:ilvl w:val="1"/>
          <w:numId w:val="2"/>
        </w:numPr>
        <w:spacing w:before="0" w:beforeAutospacing="0" w:after="200" w:afterAutospacing="0" w:line="276" w:lineRule="auto"/>
        <w:ind w:left="0" w:firstLine="709"/>
        <w:contextualSpacing/>
        <w:jc w:val="both"/>
        <w:rPr>
          <w:sz w:val="28"/>
          <w:szCs w:val="28"/>
        </w:rPr>
      </w:pPr>
      <w:r>
        <w:rPr>
          <w:sz w:val="28"/>
          <w:szCs w:val="28"/>
        </w:rPr>
        <w:t xml:space="preserve">Усилить профориентационную работу по самопределению </w:t>
      </w:r>
      <w:proofErr w:type="gramStart"/>
      <w:r>
        <w:rPr>
          <w:sz w:val="28"/>
          <w:szCs w:val="28"/>
        </w:rPr>
        <w:t>обучающихся</w:t>
      </w:r>
      <w:proofErr w:type="gramEnd"/>
      <w:r>
        <w:rPr>
          <w:sz w:val="28"/>
          <w:szCs w:val="28"/>
        </w:rPr>
        <w:t>.</w:t>
      </w:r>
    </w:p>
    <w:p w:rsidR="004E1AC2" w:rsidRPr="009C112C" w:rsidRDefault="004E1AC2" w:rsidP="004E1AC2">
      <w:pPr>
        <w:jc w:val="both"/>
        <w:rPr>
          <w:sz w:val="28"/>
          <w:szCs w:val="28"/>
        </w:rPr>
      </w:pPr>
    </w:p>
    <w:p w:rsidR="00B93BDD" w:rsidRPr="00B93BDD" w:rsidRDefault="00B93BDD" w:rsidP="00B93BDD">
      <w:pPr>
        <w:spacing w:after="0" w:line="240" w:lineRule="auto"/>
        <w:rPr>
          <w:rFonts w:ascii="Times New Roman" w:eastAsia="Times New Roman" w:hAnsi="Times New Roman" w:cs="Times New Roman"/>
          <w:sz w:val="28"/>
          <w:szCs w:val="28"/>
        </w:rPr>
      </w:pPr>
    </w:p>
    <w:sectPr w:rsidR="00B93BDD" w:rsidRPr="00B93B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B28C4"/>
    <w:multiLevelType w:val="multilevel"/>
    <w:tmpl w:val="7A847ADC"/>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6B155C38"/>
    <w:multiLevelType w:val="hybridMultilevel"/>
    <w:tmpl w:val="9C501F38"/>
    <w:lvl w:ilvl="0" w:tplc="451A46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3BDD"/>
    <w:rsid w:val="004E1AC2"/>
    <w:rsid w:val="00B93BDD"/>
    <w:rsid w:val="00D44AD4"/>
    <w:rsid w:val="00E30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B93BDD"/>
  </w:style>
  <w:style w:type="paragraph" w:styleId="a4">
    <w:name w:val="List Paragraph"/>
    <w:basedOn w:val="a"/>
    <w:uiPriority w:val="34"/>
    <w:qFormat/>
    <w:rsid w:val="00B93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66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4902</Words>
  <Characters>27947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2022-09-09T15:04:00Z</dcterms:created>
  <dcterms:modified xsi:type="dcterms:W3CDTF">2022-09-09T15:20:00Z</dcterms:modified>
</cp:coreProperties>
</file>