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E01" w:rsidRDefault="00977E0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  <w:bookmarkStart w:id="0" w:name="bookmark0"/>
      <w:r>
        <w:rPr>
          <w:color w:val="000000"/>
          <w:lang w:bidi="ru-RU"/>
        </w:rPr>
        <w:t xml:space="preserve">Управление образования администрации </w:t>
      </w:r>
    </w:p>
    <w:p w:rsidR="00D67B81" w:rsidRDefault="00977E0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  <w:r>
        <w:rPr>
          <w:color w:val="000000"/>
          <w:lang w:bidi="ru-RU"/>
        </w:rPr>
        <w:t>Лысогорского муниципального района</w:t>
      </w:r>
    </w:p>
    <w:p w:rsidR="00977E01" w:rsidRDefault="00977E0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  <w:r>
        <w:rPr>
          <w:color w:val="000000"/>
          <w:lang w:bidi="ru-RU"/>
        </w:rPr>
        <w:t>Саратовской области</w:t>
      </w:r>
    </w:p>
    <w:p w:rsidR="00D67B81" w:rsidRDefault="00D67B8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</w:p>
    <w:p w:rsidR="00D67B81" w:rsidRDefault="00D67B8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</w:p>
    <w:p w:rsidR="00D67B81" w:rsidRDefault="00D67B8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</w:p>
    <w:p w:rsidR="00D67B81" w:rsidRDefault="00D67B8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</w:p>
    <w:p w:rsidR="00D67B81" w:rsidRDefault="00D67B8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</w:p>
    <w:p w:rsidR="00D67B81" w:rsidRDefault="00D67B81" w:rsidP="007E76AD">
      <w:pPr>
        <w:pStyle w:val="10"/>
        <w:keepNext/>
        <w:keepLines/>
        <w:shd w:val="clear" w:color="auto" w:fill="auto"/>
        <w:spacing w:before="0"/>
        <w:ind w:left="40"/>
        <w:rPr>
          <w:color w:val="000000"/>
          <w:lang w:bidi="ru-RU"/>
        </w:rPr>
      </w:pPr>
    </w:p>
    <w:p w:rsidR="007E76AD" w:rsidRPr="00977E01" w:rsidRDefault="007E76AD" w:rsidP="007E76AD">
      <w:pPr>
        <w:pStyle w:val="10"/>
        <w:keepNext/>
        <w:keepLines/>
        <w:shd w:val="clear" w:color="auto" w:fill="auto"/>
        <w:spacing w:before="0"/>
        <w:ind w:left="40"/>
        <w:rPr>
          <w:b/>
        </w:rPr>
      </w:pPr>
      <w:r w:rsidRPr="00977E01">
        <w:rPr>
          <w:b/>
          <w:color w:val="000000"/>
          <w:lang w:bidi="ru-RU"/>
        </w:rPr>
        <w:t>ДОРОЖНАЯ КАРТА</w:t>
      </w:r>
      <w:bookmarkEnd w:id="0"/>
    </w:p>
    <w:p w:rsidR="007E76AD" w:rsidRPr="00977E01" w:rsidRDefault="007E76AD" w:rsidP="007E76AD">
      <w:pPr>
        <w:pStyle w:val="22"/>
        <w:keepNext/>
        <w:keepLines/>
        <w:shd w:val="clear" w:color="auto" w:fill="auto"/>
        <w:ind w:left="40"/>
        <w:rPr>
          <w:b/>
        </w:rPr>
      </w:pPr>
      <w:bookmarkStart w:id="1" w:name="bookmark1"/>
      <w:r w:rsidRPr="00977E01">
        <w:rPr>
          <w:b/>
          <w:color w:val="000000"/>
          <w:lang w:bidi="ru-RU"/>
        </w:rPr>
        <w:t>реализации проекта адресной методической помощи (500+)</w:t>
      </w:r>
      <w:bookmarkEnd w:id="1"/>
    </w:p>
    <w:p w:rsidR="007E76AD" w:rsidRDefault="007E76AD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  <w:bookmarkStart w:id="2" w:name="bookmark2"/>
      <w:r w:rsidRPr="00977E01">
        <w:rPr>
          <w:b/>
          <w:color w:val="000000"/>
          <w:lang w:bidi="ru-RU"/>
        </w:rPr>
        <w:t>на 202</w:t>
      </w:r>
      <w:r w:rsidR="007376BB">
        <w:rPr>
          <w:b/>
          <w:color w:val="000000"/>
          <w:lang w:bidi="ru-RU"/>
        </w:rPr>
        <w:t>3</w:t>
      </w:r>
      <w:r w:rsidRPr="00977E01">
        <w:rPr>
          <w:b/>
          <w:color w:val="000000"/>
          <w:lang w:bidi="ru-RU"/>
        </w:rPr>
        <w:t xml:space="preserve"> год</w:t>
      </w:r>
      <w:bookmarkEnd w:id="2"/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p w:rsidR="00C94999" w:rsidRDefault="00C94999">
      <w:pPr>
        <w:widowControl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</w:rPr>
        <w:br w:type="page"/>
      </w:r>
    </w:p>
    <w:p w:rsidR="00D5132A" w:rsidRDefault="00D5132A" w:rsidP="007E76AD">
      <w:pPr>
        <w:pStyle w:val="22"/>
        <w:keepNext/>
        <w:keepLines/>
        <w:shd w:val="clear" w:color="auto" w:fill="auto"/>
        <w:ind w:left="40"/>
        <w:rPr>
          <w:b/>
          <w:color w:val="000000"/>
          <w:lang w:bidi="ru-RU"/>
        </w:rPr>
      </w:pPr>
    </w:p>
    <w:tbl>
      <w:tblPr>
        <w:tblOverlap w:val="never"/>
        <w:tblW w:w="1479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7277"/>
        <w:gridCol w:w="1555"/>
        <w:gridCol w:w="5386"/>
      </w:tblGrid>
      <w:tr w:rsidR="007E76AD" w:rsidRPr="00AF4C3A" w:rsidTr="00073F49">
        <w:trPr>
          <w:trHeight w:hRule="exact" w:val="68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6AD" w:rsidRPr="00073F49" w:rsidRDefault="007E76AD" w:rsidP="00073F49">
            <w:pPr>
              <w:pStyle w:val="20"/>
              <w:shd w:val="clear" w:color="auto" w:fill="auto"/>
              <w:spacing w:before="0" w:after="120" w:line="240" w:lineRule="exact"/>
              <w:ind w:left="160"/>
              <w:jc w:val="center"/>
              <w:rPr>
                <w:b/>
              </w:rPr>
            </w:pPr>
            <w:r w:rsidRPr="00073F49">
              <w:rPr>
                <w:rStyle w:val="212pt"/>
                <w:b/>
                <w:sz w:val="28"/>
                <w:szCs w:val="28"/>
              </w:rPr>
              <w:t>№</w:t>
            </w:r>
          </w:p>
          <w:p w:rsidR="007E76AD" w:rsidRPr="00073F49" w:rsidRDefault="007E76AD" w:rsidP="00073F49">
            <w:pPr>
              <w:pStyle w:val="20"/>
              <w:shd w:val="clear" w:color="auto" w:fill="auto"/>
              <w:spacing w:before="120" w:line="240" w:lineRule="exact"/>
              <w:ind w:left="160"/>
              <w:jc w:val="center"/>
              <w:rPr>
                <w:b/>
              </w:rPr>
            </w:pPr>
            <w:r w:rsidRPr="00073F49">
              <w:rPr>
                <w:rStyle w:val="212pt"/>
                <w:b/>
                <w:sz w:val="28"/>
                <w:szCs w:val="28"/>
              </w:rPr>
              <w:t>пп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6AD" w:rsidRPr="00073F49" w:rsidRDefault="007E76AD" w:rsidP="00073F49">
            <w:pPr>
              <w:pStyle w:val="20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 w:rsidRPr="00073F49">
              <w:rPr>
                <w:rStyle w:val="212pt"/>
                <w:b/>
                <w:sz w:val="28"/>
                <w:szCs w:val="28"/>
              </w:rPr>
              <w:t>Описание действий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7E76AD" w:rsidP="006E109A">
            <w:pPr>
              <w:pStyle w:val="20"/>
              <w:shd w:val="clear" w:color="auto" w:fill="auto"/>
              <w:spacing w:before="0" w:after="120" w:line="240" w:lineRule="exact"/>
              <w:jc w:val="center"/>
              <w:rPr>
                <w:b/>
              </w:rPr>
            </w:pPr>
            <w:r w:rsidRPr="00073F49">
              <w:rPr>
                <w:rStyle w:val="212pt"/>
                <w:b/>
                <w:sz w:val="28"/>
                <w:szCs w:val="28"/>
              </w:rPr>
              <w:t>Дата</w:t>
            </w:r>
          </w:p>
          <w:p w:rsidR="007E76AD" w:rsidRPr="00073F49" w:rsidRDefault="007E76AD" w:rsidP="006E109A">
            <w:pPr>
              <w:pStyle w:val="20"/>
              <w:shd w:val="clear" w:color="auto" w:fill="auto"/>
              <w:spacing w:before="0" w:after="120" w:line="240" w:lineRule="exact"/>
              <w:jc w:val="center"/>
              <w:rPr>
                <w:b/>
              </w:rPr>
            </w:pPr>
            <w:r w:rsidRPr="00073F49">
              <w:rPr>
                <w:rStyle w:val="212pt"/>
                <w:b/>
                <w:sz w:val="28"/>
                <w:szCs w:val="28"/>
              </w:rPr>
              <w:t>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6AD" w:rsidRPr="00073F49" w:rsidRDefault="002579EE" w:rsidP="00073F49">
            <w:pPr>
              <w:pStyle w:val="20"/>
              <w:shd w:val="clear" w:color="auto" w:fill="auto"/>
              <w:spacing w:before="0" w:line="240" w:lineRule="exact"/>
              <w:jc w:val="center"/>
              <w:rPr>
                <w:b/>
              </w:rPr>
            </w:pPr>
            <w:r w:rsidRPr="00073F49">
              <w:rPr>
                <w:rStyle w:val="212pt"/>
                <w:b/>
                <w:sz w:val="28"/>
                <w:szCs w:val="28"/>
              </w:rPr>
              <w:t>Муниципальный</w:t>
            </w:r>
            <w:r w:rsidR="007E76AD" w:rsidRPr="00073F49">
              <w:rPr>
                <w:rStyle w:val="212pt"/>
                <w:b/>
                <w:sz w:val="28"/>
                <w:szCs w:val="28"/>
              </w:rPr>
              <w:t xml:space="preserve"> показатель реализации</w:t>
            </w:r>
          </w:p>
        </w:tc>
      </w:tr>
      <w:tr w:rsidR="007E76AD" w:rsidRPr="00AF4C3A" w:rsidTr="00BE50C3">
        <w:trPr>
          <w:trHeight w:hRule="exact" w:val="114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6AD" w:rsidRPr="00AF4C3A" w:rsidRDefault="007E76AD" w:rsidP="00073F49">
            <w:pPr>
              <w:pStyle w:val="20"/>
              <w:shd w:val="clear" w:color="auto" w:fill="auto"/>
              <w:spacing w:before="0" w:line="230" w:lineRule="exact"/>
              <w:ind w:left="160"/>
              <w:jc w:val="left"/>
              <w:rPr>
                <w:sz w:val="26"/>
                <w:szCs w:val="26"/>
              </w:rPr>
            </w:pPr>
            <w:r w:rsidRPr="00AF4C3A">
              <w:rPr>
                <w:rStyle w:val="2115pt"/>
                <w:sz w:val="26"/>
                <w:szCs w:val="26"/>
              </w:rPr>
              <w:t>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76AD" w:rsidRPr="001970DC" w:rsidRDefault="007E76AD" w:rsidP="00073F49">
            <w:pPr>
              <w:pStyle w:val="20"/>
              <w:shd w:val="clear" w:color="auto" w:fill="auto"/>
              <w:spacing w:before="0" w:line="274" w:lineRule="exact"/>
              <w:jc w:val="left"/>
            </w:pPr>
            <w:r w:rsidRPr="001970DC">
              <w:rPr>
                <w:rStyle w:val="212pt"/>
                <w:sz w:val="28"/>
                <w:szCs w:val="28"/>
              </w:rPr>
              <w:t xml:space="preserve">Назначение муниципального координатора, утверждение состава </w:t>
            </w:r>
            <w:r w:rsidR="004415ED" w:rsidRPr="001970DC">
              <w:rPr>
                <w:rStyle w:val="212pt"/>
                <w:sz w:val="28"/>
                <w:szCs w:val="28"/>
              </w:rPr>
              <w:t xml:space="preserve">муниципальной </w:t>
            </w:r>
            <w:r w:rsidRPr="001970DC">
              <w:rPr>
                <w:rStyle w:val="212pt"/>
                <w:sz w:val="28"/>
                <w:szCs w:val="28"/>
              </w:rPr>
              <w:t xml:space="preserve"> рабочей группы.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39390E" w:rsidP="006E109A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4E37EC">
              <w:rPr>
                <w:sz w:val="26"/>
                <w:szCs w:val="26"/>
              </w:rPr>
              <w:t>екабр</w:t>
            </w:r>
            <w:r w:rsidR="003C6E06" w:rsidRPr="00AF4C3A">
              <w:rPr>
                <w:sz w:val="26"/>
                <w:szCs w:val="26"/>
              </w:rPr>
              <w:t xml:space="preserve">ь </w:t>
            </w:r>
          </w:p>
          <w:p w:rsidR="003C6E06" w:rsidRPr="00AF4C3A" w:rsidRDefault="003C6E06" w:rsidP="006E109A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sz w:val="26"/>
                <w:szCs w:val="26"/>
              </w:rPr>
              <w:t>202</w:t>
            </w:r>
            <w:r w:rsidR="007376BB">
              <w:rPr>
                <w:sz w:val="26"/>
                <w:szCs w:val="26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76AD" w:rsidRPr="00AF4C3A" w:rsidRDefault="00BE50C3" w:rsidP="00073F49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Приказ управления образования администрации ЛМР о назначении куратора и </w:t>
            </w:r>
            <w:r w:rsidRPr="001970DC">
              <w:rPr>
                <w:rStyle w:val="212pt"/>
                <w:sz w:val="28"/>
                <w:szCs w:val="28"/>
              </w:rPr>
              <w:t>утверждение состава муниципальной  рабочей группы.</w:t>
            </w:r>
          </w:p>
        </w:tc>
      </w:tr>
      <w:tr w:rsidR="00EC1702" w:rsidRPr="00AF4C3A" w:rsidTr="00073F49">
        <w:trPr>
          <w:trHeight w:hRule="exact" w:val="588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702" w:rsidRPr="00AF4C3A" w:rsidRDefault="00D938C3" w:rsidP="00073F4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1702" w:rsidRPr="001970DC" w:rsidRDefault="00EC1702" w:rsidP="00073F49">
            <w:pPr>
              <w:pStyle w:val="20"/>
              <w:shd w:val="clear" w:color="auto" w:fill="auto"/>
              <w:spacing w:before="0" w:line="264" w:lineRule="exact"/>
              <w:jc w:val="left"/>
              <w:rPr>
                <w:rStyle w:val="212pt"/>
                <w:sz w:val="28"/>
                <w:szCs w:val="28"/>
              </w:rPr>
            </w:pPr>
            <w:r w:rsidRPr="001970DC">
              <w:t xml:space="preserve">Собеседование с руководителями общеобразовательных </w:t>
            </w:r>
            <w:r w:rsidR="00D67B81" w:rsidRPr="001970DC">
              <w:t xml:space="preserve">организаций </w:t>
            </w:r>
            <w:r w:rsidR="00AF4C3A" w:rsidRPr="001970DC">
              <w:t>«</w:t>
            </w:r>
            <w:r w:rsidR="00D67B81" w:rsidRPr="001970DC">
              <w:t>500+</w:t>
            </w:r>
            <w:r w:rsidR="00AF4C3A" w:rsidRPr="001970DC">
              <w:t>»</w:t>
            </w:r>
            <w:r w:rsidR="00D67B81" w:rsidRPr="001970DC"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6E06" w:rsidRPr="00AF4C3A" w:rsidRDefault="0039390E" w:rsidP="00073F49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Январь </w:t>
            </w:r>
          </w:p>
          <w:p w:rsidR="00EC1702" w:rsidRPr="00AF4C3A" w:rsidRDefault="003C6E06" w:rsidP="00073F49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1702" w:rsidRPr="00AF4C3A" w:rsidRDefault="00BE50C3" w:rsidP="00073F49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Протокол</w:t>
            </w:r>
            <w:r w:rsidR="003A7FC2">
              <w:rPr>
                <w:rStyle w:val="212pt"/>
                <w:sz w:val="26"/>
                <w:szCs w:val="26"/>
              </w:rPr>
              <w:t>ы собеседования, разработка проекта муниципальной дорожной карты «500+».</w:t>
            </w:r>
          </w:p>
        </w:tc>
      </w:tr>
      <w:tr w:rsidR="006E109A" w:rsidRPr="00AF4C3A" w:rsidTr="001970DC">
        <w:trPr>
          <w:trHeight w:hRule="exact" w:val="99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540709" w:rsidP="00073F4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Pr="001970DC" w:rsidRDefault="006E109A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Организация профориентационной  работы по привлечению молодых специалистов на педагогические специальности в ОО</w:t>
            </w:r>
          </w:p>
          <w:p w:rsidR="006E109A" w:rsidRPr="001970DC" w:rsidRDefault="006E109A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6E109A" w:rsidP="003C7673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В течение</w:t>
            </w:r>
          </w:p>
          <w:p w:rsidR="006E109A" w:rsidRPr="00AF4C3A" w:rsidRDefault="006E109A" w:rsidP="003C7673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7FC2" w:rsidRPr="003A7FC2" w:rsidRDefault="003A7FC2" w:rsidP="003A7F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FC2">
              <w:rPr>
                <w:rStyle w:val="212pt"/>
                <w:rFonts w:ascii="Times New Roman" w:hAnsi="Times New Roman" w:cs="Times New Roman"/>
                <w:sz w:val="26"/>
                <w:szCs w:val="26"/>
              </w:rPr>
              <w:t xml:space="preserve">Создание муниципальных механизмов </w:t>
            </w:r>
            <w:r w:rsidRPr="003A7FC2">
              <w:rPr>
                <w:rFonts w:ascii="Times New Roman" w:hAnsi="Times New Roman" w:cs="Times New Roman"/>
                <w:sz w:val="28"/>
                <w:szCs w:val="28"/>
              </w:rPr>
              <w:t>по привлечению молодых специалистов на педагогические специальности в 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E109A" w:rsidRPr="00AF4C3A" w:rsidRDefault="006E109A" w:rsidP="00073F49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</w:p>
        </w:tc>
      </w:tr>
      <w:tr w:rsidR="006E109A" w:rsidRPr="00AF4C3A" w:rsidTr="0049429B">
        <w:trPr>
          <w:trHeight w:hRule="exact" w:val="167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540709" w:rsidP="00073F4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Pr="001970DC" w:rsidRDefault="006E109A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стимулированию педагогических работников за качество профессиональной деятельности, позитивную динамику результатов обучающихся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6E109A" w:rsidP="003C7673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В течение</w:t>
            </w:r>
          </w:p>
          <w:p w:rsidR="006E109A" w:rsidRPr="00AF4C3A" w:rsidRDefault="006E109A" w:rsidP="003C7673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09A" w:rsidRPr="00AF4C3A" w:rsidRDefault="00C5645F" w:rsidP="0049429B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Создание муниципального инструмента </w:t>
            </w:r>
            <w:proofErr w:type="gramStart"/>
            <w:r>
              <w:rPr>
                <w:rStyle w:val="212pt"/>
                <w:sz w:val="26"/>
                <w:szCs w:val="26"/>
              </w:rPr>
              <w:t>контроля за</w:t>
            </w:r>
            <w:proofErr w:type="gramEnd"/>
            <w:r>
              <w:rPr>
                <w:rStyle w:val="212pt"/>
                <w:sz w:val="26"/>
                <w:szCs w:val="26"/>
              </w:rPr>
              <w:t xml:space="preserve"> кадровой ситуацией и оперативного реагирования на нее</w:t>
            </w:r>
            <w:r w:rsidR="0049429B">
              <w:rPr>
                <w:rStyle w:val="212pt"/>
                <w:sz w:val="26"/>
                <w:szCs w:val="26"/>
              </w:rPr>
              <w:t>, корректировка штатного расписания и внесение в него новых ставок (дефектологи, логопеды, психологи).</w:t>
            </w:r>
          </w:p>
        </w:tc>
      </w:tr>
      <w:tr w:rsidR="006E109A" w:rsidRPr="00AF4C3A" w:rsidTr="0049429B">
        <w:trPr>
          <w:trHeight w:hRule="exact" w:val="11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540709" w:rsidP="00073F4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Pr="001970DC" w:rsidRDefault="006E109A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Организация работы муниципальных методических объединений педагогических работников по совершенствованию технологий обучения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Pr="00AF4C3A" w:rsidRDefault="006E109A" w:rsidP="003C7673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В течение </w:t>
            </w:r>
            <w:r w:rsidRPr="00AF4C3A">
              <w:rPr>
                <w:rStyle w:val="212pt"/>
                <w:sz w:val="26"/>
                <w:szCs w:val="26"/>
              </w:rPr>
              <w:t>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09A" w:rsidRPr="00AF4C3A" w:rsidRDefault="003A7FC2" w:rsidP="003A7FC2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Организация повышения профессиональной квалификации </w:t>
            </w:r>
            <w:r w:rsidRPr="001970DC">
              <w:t>педагогических работников</w:t>
            </w:r>
            <w:r w:rsidR="00B54CDC">
              <w:t xml:space="preserve"> в части использования современных информационных технологий</w:t>
            </w:r>
          </w:p>
        </w:tc>
      </w:tr>
      <w:tr w:rsidR="006E109A" w:rsidRPr="00AF4C3A" w:rsidTr="001970DC">
        <w:trPr>
          <w:trHeight w:hRule="exact" w:val="11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Default="00540709" w:rsidP="00073F49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Pr="001970DC" w:rsidRDefault="006E109A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совещаний, семинаров, встреч должностных лиц с родительской, ученической, педагогической общественностью.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09A" w:rsidRPr="00AF4C3A" w:rsidRDefault="006E109A" w:rsidP="003C7673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В течение</w:t>
            </w:r>
            <w:r w:rsidRPr="00AF4C3A">
              <w:rPr>
                <w:rStyle w:val="212pt"/>
                <w:sz w:val="26"/>
                <w:szCs w:val="26"/>
              </w:rPr>
              <w:t xml:space="preserve"> 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09A" w:rsidRPr="00AF4C3A" w:rsidRDefault="007405A3" w:rsidP="00073F49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Повышение информированности родителей и законных представителей, педагогов о проекте «500+»</w:t>
            </w:r>
          </w:p>
        </w:tc>
      </w:tr>
      <w:tr w:rsidR="001970DC" w:rsidRPr="00AF4C3A" w:rsidTr="001970DC">
        <w:trPr>
          <w:trHeight w:hRule="exact" w:val="173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0DC" w:rsidRDefault="00540709" w:rsidP="001970DC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0DC" w:rsidRPr="001970DC" w:rsidRDefault="001970DC" w:rsidP="001970DC">
            <w:pPr>
              <w:pStyle w:val="20"/>
              <w:shd w:val="clear" w:color="auto" w:fill="auto"/>
              <w:spacing w:before="0" w:line="278" w:lineRule="exact"/>
              <w:jc w:val="left"/>
              <w:rPr>
                <w:rStyle w:val="212pt"/>
                <w:sz w:val="28"/>
                <w:szCs w:val="28"/>
              </w:rPr>
            </w:pPr>
            <w:r w:rsidRPr="001970DC">
              <w:t xml:space="preserve">Открытое информационное обеспечение организации и подготовки </w:t>
            </w:r>
            <w:r w:rsidRPr="001970DC">
              <w:rPr>
                <w:rFonts w:eastAsia="Calibri"/>
              </w:rPr>
              <w:t>ГИА – 9,11 классов</w:t>
            </w:r>
            <w:r w:rsidRPr="001970DC">
              <w:t xml:space="preserve"> (размещение актуальной информации на официальном сайте Управления образования,</w:t>
            </w:r>
            <w:r w:rsidRPr="001970DC">
              <w:rPr>
                <w:rFonts w:eastAsia="Calibri"/>
              </w:rPr>
              <w:t xml:space="preserve"> общеобразовательных организаций</w:t>
            </w:r>
            <w:r w:rsidRPr="001970DC">
              <w:t>), информирование широкой общественности через СМИ, информационные стенды по вопросам организации ГИА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970DC" w:rsidRDefault="001970DC" w:rsidP="001970DC">
            <w:pPr>
              <w:pStyle w:val="20"/>
              <w:shd w:val="clear" w:color="auto" w:fill="auto"/>
              <w:spacing w:before="0" w:after="60" w:line="240" w:lineRule="exac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В течение</w:t>
            </w:r>
          </w:p>
          <w:p w:rsidR="001970DC" w:rsidRPr="00AF4C3A" w:rsidRDefault="001970DC" w:rsidP="001970DC">
            <w:pPr>
              <w:pStyle w:val="20"/>
              <w:shd w:val="clear" w:color="auto" w:fill="auto"/>
              <w:spacing w:before="0" w:line="240" w:lineRule="exac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года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Pr="00AF4C3A" w:rsidRDefault="000717E6" w:rsidP="00B54C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Повышение информированности родителей и законных представителей о</w:t>
            </w:r>
            <w:r w:rsidR="007405A3">
              <w:rPr>
                <w:rStyle w:val="212pt"/>
                <w:sz w:val="26"/>
                <w:szCs w:val="26"/>
              </w:rPr>
              <w:t xml:space="preserve"> процедуре организации </w:t>
            </w:r>
            <w:r>
              <w:rPr>
                <w:rStyle w:val="212pt"/>
                <w:sz w:val="26"/>
                <w:szCs w:val="26"/>
              </w:rPr>
              <w:t>ГИА и ЕГЭ</w:t>
            </w:r>
            <w:r w:rsidR="007405A3">
              <w:rPr>
                <w:rStyle w:val="212pt"/>
                <w:sz w:val="26"/>
                <w:szCs w:val="26"/>
              </w:rPr>
              <w:t xml:space="preserve"> </w:t>
            </w:r>
          </w:p>
        </w:tc>
      </w:tr>
      <w:tr w:rsidR="001970DC" w:rsidRPr="00AF4C3A" w:rsidTr="001970DC">
        <w:trPr>
          <w:trHeight w:hRule="exact" w:val="10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Pr="00AF4C3A" w:rsidRDefault="00540709" w:rsidP="001970DC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Pr="001970DC" w:rsidRDefault="001970DC" w:rsidP="000D61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 xml:space="preserve">Собеседование с руководителями школ программы </w:t>
            </w:r>
            <w:r w:rsidR="000D612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500+</w:t>
            </w:r>
            <w:r w:rsidR="000D612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 xml:space="preserve">по формированию дорожной </w:t>
            </w:r>
            <w:proofErr w:type="gramStart"/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карты комплекса мероприятий поддержки этих образовательных организаций</w:t>
            </w:r>
            <w:proofErr w:type="gramEnd"/>
            <w:r w:rsidR="003A7F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Default="001970DC" w:rsidP="001970DC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Февраль </w:t>
            </w:r>
          </w:p>
          <w:p w:rsidR="001970DC" w:rsidRPr="00AF4C3A" w:rsidRDefault="001970DC" w:rsidP="001970DC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Pr="00AF4C3A" w:rsidRDefault="003A7FC2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Корректировка проекта муниципальной дорожной карты «500+».</w:t>
            </w:r>
          </w:p>
        </w:tc>
      </w:tr>
      <w:tr w:rsidR="001970DC" w:rsidRPr="00AF4C3A" w:rsidTr="001970DC">
        <w:trPr>
          <w:trHeight w:hRule="exact" w:val="5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0DC" w:rsidRPr="00AF4C3A" w:rsidRDefault="00540709" w:rsidP="001970DC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0DC" w:rsidRPr="001970DC" w:rsidRDefault="001970DC" w:rsidP="001970DC">
            <w:pPr>
              <w:pStyle w:val="20"/>
              <w:shd w:val="clear" w:color="auto" w:fill="auto"/>
              <w:spacing w:before="0" w:line="264" w:lineRule="exact"/>
              <w:jc w:val="left"/>
            </w:pPr>
            <w:r w:rsidRPr="001970DC">
              <w:rPr>
                <w:rStyle w:val="212pt"/>
                <w:sz w:val="28"/>
                <w:szCs w:val="28"/>
              </w:rPr>
              <w:t>Участие школ-</w:t>
            </w:r>
            <w:r w:rsidR="000D612D">
              <w:rPr>
                <w:rStyle w:val="212pt"/>
                <w:sz w:val="28"/>
                <w:szCs w:val="28"/>
              </w:rPr>
              <w:t>«</w:t>
            </w:r>
            <w:r w:rsidRPr="001970DC">
              <w:rPr>
                <w:rStyle w:val="212pt"/>
                <w:sz w:val="28"/>
                <w:szCs w:val="28"/>
              </w:rPr>
              <w:t>500+</w:t>
            </w:r>
            <w:r w:rsidR="000D612D">
              <w:rPr>
                <w:rStyle w:val="212pt"/>
                <w:sz w:val="28"/>
                <w:szCs w:val="28"/>
              </w:rPr>
              <w:t>»</w:t>
            </w:r>
            <w:r w:rsidRPr="001970DC">
              <w:rPr>
                <w:rStyle w:val="212pt"/>
                <w:sz w:val="28"/>
                <w:szCs w:val="28"/>
              </w:rPr>
              <w:t xml:space="preserve"> в анкетировании для определения рискового профиля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0DC" w:rsidRDefault="001970DC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Февраль </w:t>
            </w:r>
          </w:p>
          <w:p w:rsidR="001970DC" w:rsidRPr="00AF4C3A" w:rsidRDefault="001970DC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Pr="00AF4C3A" w:rsidRDefault="000D612D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Анкетирован</w:t>
            </w:r>
            <w:r w:rsidR="003304FC">
              <w:rPr>
                <w:rStyle w:val="212pt"/>
                <w:sz w:val="26"/>
                <w:szCs w:val="26"/>
              </w:rPr>
              <w:t>и</w:t>
            </w:r>
            <w:r>
              <w:rPr>
                <w:rStyle w:val="212pt"/>
                <w:sz w:val="26"/>
                <w:szCs w:val="26"/>
              </w:rPr>
              <w:t>е пройдено в установленные сроки</w:t>
            </w:r>
            <w:r w:rsidR="003304FC">
              <w:rPr>
                <w:rStyle w:val="212pt"/>
                <w:sz w:val="26"/>
                <w:szCs w:val="26"/>
              </w:rPr>
              <w:t>, доля респондентов составляет 100 %</w:t>
            </w:r>
          </w:p>
        </w:tc>
      </w:tr>
      <w:tr w:rsidR="001970DC" w:rsidRPr="00AF4C3A" w:rsidTr="006E109A">
        <w:trPr>
          <w:trHeight w:hRule="exact" w:val="88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0DC" w:rsidRDefault="00540709" w:rsidP="001970DC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  <w:r w:rsidRPr="001970DC">
              <w:rPr>
                <w:rStyle w:val="212pt"/>
                <w:sz w:val="28"/>
                <w:szCs w:val="28"/>
              </w:rPr>
              <w:t>Участие в проведении установочного семинара-тренинга для муниципальных координаторов и кандидатов в кураторы школ-«500+»</w:t>
            </w: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1970DC" w:rsidRPr="001970DC" w:rsidRDefault="001970DC" w:rsidP="001970DC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970DC" w:rsidRDefault="001970DC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Февраль </w:t>
            </w:r>
          </w:p>
          <w:p w:rsidR="001970DC" w:rsidRPr="00AF4C3A" w:rsidRDefault="001970DC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70DC" w:rsidRPr="00AF4C3A" w:rsidRDefault="000D612D" w:rsidP="0024723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Отве</w:t>
            </w:r>
            <w:r w:rsidR="0024723C">
              <w:rPr>
                <w:rStyle w:val="212pt"/>
                <w:sz w:val="26"/>
                <w:szCs w:val="26"/>
              </w:rPr>
              <w:t>т</w:t>
            </w:r>
            <w:r>
              <w:rPr>
                <w:rStyle w:val="212pt"/>
                <w:sz w:val="26"/>
                <w:szCs w:val="26"/>
              </w:rPr>
              <w:t xml:space="preserve">ственные лица  проекта приняли участие </w:t>
            </w:r>
            <w:r w:rsidR="0024723C">
              <w:rPr>
                <w:rStyle w:val="212pt"/>
                <w:sz w:val="26"/>
                <w:szCs w:val="26"/>
              </w:rPr>
              <w:t xml:space="preserve"> в  </w:t>
            </w:r>
            <w:r w:rsidR="0024723C" w:rsidRPr="001970DC">
              <w:rPr>
                <w:rStyle w:val="212pt"/>
                <w:sz w:val="28"/>
                <w:szCs w:val="28"/>
              </w:rPr>
              <w:t>установочно</w:t>
            </w:r>
            <w:r w:rsidR="0024723C">
              <w:rPr>
                <w:rStyle w:val="212pt"/>
                <w:sz w:val="28"/>
                <w:szCs w:val="28"/>
              </w:rPr>
              <w:t>м</w:t>
            </w:r>
            <w:r w:rsidR="0024723C" w:rsidRPr="001970DC">
              <w:rPr>
                <w:rStyle w:val="212pt"/>
                <w:sz w:val="28"/>
                <w:szCs w:val="28"/>
              </w:rPr>
              <w:t xml:space="preserve"> семинар</w:t>
            </w:r>
            <w:r w:rsidR="0024723C">
              <w:rPr>
                <w:rStyle w:val="212pt"/>
                <w:sz w:val="28"/>
                <w:szCs w:val="28"/>
              </w:rPr>
              <w:t>е</w:t>
            </w:r>
            <w:r w:rsidR="0024723C" w:rsidRPr="001970DC">
              <w:rPr>
                <w:rStyle w:val="212pt"/>
                <w:sz w:val="28"/>
                <w:szCs w:val="28"/>
              </w:rPr>
              <w:t>-тренинг</w:t>
            </w:r>
            <w:r w:rsidR="0024723C">
              <w:rPr>
                <w:rStyle w:val="212pt"/>
                <w:sz w:val="28"/>
                <w:szCs w:val="28"/>
              </w:rPr>
              <w:t>е</w:t>
            </w:r>
          </w:p>
        </w:tc>
      </w:tr>
      <w:tr w:rsidR="000D612D" w:rsidRPr="00AF4C3A" w:rsidTr="000D612D">
        <w:trPr>
          <w:trHeight w:hRule="exact" w:val="137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1970DC" w:rsidRDefault="000D612D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Участие муниципального координатора, кураторов и директоров школ-«500+» в вебинаре ФИОКО по вопросам первичного посещения школы и верификации рисковых профилей школ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Default="000D612D" w:rsidP="003C7673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Февраль</w:t>
            </w:r>
          </w:p>
          <w:p w:rsidR="000D612D" w:rsidRPr="00AF4C3A" w:rsidRDefault="000D612D" w:rsidP="003C7673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24723C" w:rsidP="0024723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Ответственные лица  проекта приняли участие  в </w:t>
            </w:r>
            <w:r w:rsidRPr="001970DC">
              <w:rPr>
                <w:rStyle w:val="212pt"/>
                <w:sz w:val="28"/>
                <w:szCs w:val="28"/>
              </w:rPr>
              <w:t>вебинаре ФИОКО</w:t>
            </w:r>
          </w:p>
        </w:tc>
      </w:tr>
      <w:tr w:rsidR="000D612D" w:rsidRPr="00AF4C3A" w:rsidTr="006E109A">
        <w:trPr>
          <w:trHeight w:hRule="exact"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pStyle w:val="20"/>
              <w:shd w:val="clear" w:color="auto" w:fill="auto"/>
              <w:spacing w:before="0" w:line="269" w:lineRule="exact"/>
              <w:jc w:val="left"/>
            </w:pPr>
            <w:r w:rsidRPr="001970DC">
              <w:rPr>
                <w:rStyle w:val="212pt"/>
                <w:sz w:val="28"/>
                <w:szCs w:val="28"/>
              </w:rPr>
              <w:t>Участие в проведении установочного семинара-практикума для директоров школ-«500+»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Февраль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 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24723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Ответственные лица  проекта приняли участие  в  </w:t>
            </w:r>
            <w:r w:rsidRPr="001970DC">
              <w:rPr>
                <w:rStyle w:val="212pt"/>
                <w:sz w:val="28"/>
                <w:szCs w:val="28"/>
              </w:rPr>
              <w:t>установочно</w:t>
            </w:r>
            <w:r>
              <w:rPr>
                <w:rStyle w:val="212pt"/>
                <w:sz w:val="28"/>
                <w:szCs w:val="28"/>
              </w:rPr>
              <w:t>м</w:t>
            </w:r>
            <w:r w:rsidRPr="001970DC">
              <w:rPr>
                <w:rStyle w:val="212pt"/>
                <w:sz w:val="28"/>
                <w:szCs w:val="28"/>
              </w:rPr>
              <w:t xml:space="preserve"> семинар</w:t>
            </w:r>
            <w:r>
              <w:rPr>
                <w:rStyle w:val="212pt"/>
                <w:sz w:val="28"/>
                <w:szCs w:val="28"/>
              </w:rPr>
              <w:t>е-практикуме</w:t>
            </w:r>
          </w:p>
        </w:tc>
      </w:tr>
      <w:tr w:rsidR="000D612D" w:rsidRPr="00AF4C3A" w:rsidTr="006E109A">
        <w:trPr>
          <w:trHeight w:hRule="exact" w:val="56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pStyle w:val="20"/>
              <w:shd w:val="clear" w:color="auto" w:fill="auto"/>
              <w:spacing w:before="0" w:line="269" w:lineRule="exact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Первичное посещение кураторами школ – участниц проекта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Default="000D612D" w:rsidP="0081374D">
            <w:pPr>
              <w:pStyle w:val="20"/>
              <w:shd w:val="clear" w:color="auto" w:fill="auto"/>
              <w:spacing w:before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Февраль</w:t>
            </w:r>
          </w:p>
          <w:p w:rsidR="000D612D" w:rsidRPr="00AF4C3A" w:rsidRDefault="000D612D" w:rsidP="0081374D">
            <w:pPr>
              <w:pStyle w:val="20"/>
              <w:shd w:val="clear" w:color="auto" w:fill="auto"/>
              <w:spacing w:before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 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Кураторы посетили ОО, с ними заключены договоры, начата работа с рисковым профилем школы</w:t>
            </w:r>
          </w:p>
        </w:tc>
      </w:tr>
      <w:tr w:rsidR="000D612D" w:rsidRPr="00AF4C3A" w:rsidTr="006E109A">
        <w:trPr>
          <w:trHeight w:hRule="exact" w:val="70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3C7673">
            <w:pPr>
              <w:pStyle w:val="20"/>
              <w:shd w:val="clear" w:color="auto" w:fill="auto"/>
              <w:spacing w:before="0" w:line="269" w:lineRule="exact"/>
              <w:jc w:val="left"/>
            </w:pPr>
            <w:r w:rsidRPr="001970DC">
              <w:rPr>
                <w:rStyle w:val="212pt"/>
                <w:sz w:val="28"/>
                <w:szCs w:val="28"/>
              </w:rPr>
              <w:t>Активация рисковых направлений в ИС МЭДК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3C7673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Март </w:t>
            </w:r>
          </w:p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РПШ верифицированы кураторами, в МЭДК проставлены соотвествующие отметки</w:t>
            </w:r>
          </w:p>
        </w:tc>
      </w:tr>
      <w:tr w:rsidR="000D612D" w:rsidRPr="00AF4C3A" w:rsidTr="000D612D">
        <w:trPr>
          <w:trHeight w:hRule="exact" w:val="713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1970DC" w:rsidRDefault="000D612D" w:rsidP="003C7673">
            <w:pPr>
              <w:pStyle w:val="20"/>
              <w:shd w:val="clear" w:color="auto" w:fill="auto"/>
              <w:spacing w:before="0" w:line="269" w:lineRule="exact"/>
              <w:jc w:val="left"/>
            </w:pPr>
            <w:r w:rsidRPr="001970DC">
              <w:rPr>
                <w:rStyle w:val="212pt"/>
                <w:sz w:val="28"/>
                <w:szCs w:val="28"/>
              </w:rPr>
              <w:t>Разработка и утверждение муниципальной дорожной карты адресной методической помощи «500+»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Март</w:t>
            </w:r>
          </w:p>
          <w:p w:rsidR="000D612D" w:rsidRPr="00AF4C3A" w:rsidRDefault="000D612D" w:rsidP="003C7673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3304FC" w:rsidP="003304FC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Утверждена муниципальная дорожная карта «500+».</w:t>
            </w:r>
          </w:p>
        </w:tc>
      </w:tr>
      <w:tr w:rsidR="000D612D" w:rsidRPr="00AF4C3A" w:rsidTr="00970251">
        <w:trPr>
          <w:trHeight w:hRule="exact" w:val="182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rPr>
                <w:rStyle w:val="212pt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Разработка и размещение в ИС МЭДК концептуальных документов школами «500+»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7D2732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Март</w:t>
            </w:r>
          </w:p>
          <w:p w:rsidR="000D612D" w:rsidRPr="00AF4C3A" w:rsidRDefault="000D612D" w:rsidP="007D2732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970251" w:rsidP="00970251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Школы разместили концептуальные документы: Концепцию развития и Среднесрочную программу развития, Антирисковые программы в соответствии с верифицированными и активированными рисковыми направлениями в ИС МЭДК</w:t>
            </w:r>
          </w:p>
        </w:tc>
      </w:tr>
      <w:tr w:rsidR="000D612D" w:rsidRPr="00AF4C3A" w:rsidTr="00970251">
        <w:trPr>
          <w:trHeight w:hRule="exact" w:val="113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потребности в повышении квалификации руководящих и педагогических кадров ОО по проблемам повышения качества образования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Март-апрель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3C5479" w:rsidP="003C5479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</w:t>
            </w:r>
            <w:r w:rsidRPr="001970DC">
              <w:t>руководящих и педагогических кадров ОО</w:t>
            </w:r>
            <w:r>
              <w:rPr>
                <w:sz w:val="26"/>
                <w:szCs w:val="26"/>
              </w:rPr>
              <w:t>, прошедших повышение квалификации 2022 году, должна составить 100 %.</w:t>
            </w:r>
          </w:p>
        </w:tc>
      </w:tr>
      <w:tr w:rsidR="000D612D" w:rsidRPr="00AF4C3A" w:rsidTr="00AD4401">
        <w:trPr>
          <w:trHeight w:hRule="exact" w:val="102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1970DC" w:rsidRDefault="000D612D" w:rsidP="00AD4401">
            <w:pPr>
              <w:pStyle w:val="20"/>
              <w:shd w:val="clear" w:color="auto" w:fill="auto"/>
              <w:spacing w:before="0" w:line="240" w:lineRule="auto"/>
              <w:jc w:val="left"/>
            </w:pPr>
            <w:r w:rsidRPr="001970DC">
              <w:rPr>
                <w:rStyle w:val="212pt"/>
                <w:sz w:val="28"/>
                <w:szCs w:val="28"/>
              </w:rPr>
              <w:t>Участие в вебинар</w:t>
            </w:r>
            <w:r>
              <w:rPr>
                <w:rStyle w:val="212pt"/>
                <w:sz w:val="28"/>
                <w:szCs w:val="28"/>
              </w:rPr>
              <w:t>ах</w:t>
            </w:r>
            <w:r w:rsidRPr="001970DC">
              <w:rPr>
                <w:rStyle w:val="212pt"/>
                <w:sz w:val="28"/>
                <w:szCs w:val="28"/>
              </w:rPr>
              <w:t xml:space="preserve"> для кураторов и директоров школ-500+ по работе с рисковыми профилями школ и разработке стратегии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Март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60" w:line="240" w:lineRule="exact"/>
              <w:ind w:left="46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A92226" w:rsidP="00A92226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Ответственные лица  проекта приняли участие  во всех </w:t>
            </w:r>
            <w:r w:rsidRPr="001970DC">
              <w:rPr>
                <w:rStyle w:val="212pt"/>
                <w:sz w:val="28"/>
                <w:szCs w:val="28"/>
              </w:rPr>
              <w:t>в вебинар</w:t>
            </w:r>
            <w:r>
              <w:rPr>
                <w:rStyle w:val="212pt"/>
                <w:sz w:val="28"/>
                <w:szCs w:val="28"/>
              </w:rPr>
              <w:t>ах</w:t>
            </w:r>
          </w:p>
        </w:tc>
      </w:tr>
      <w:tr w:rsidR="000D612D" w:rsidRPr="00AF4C3A" w:rsidTr="003E09DF">
        <w:trPr>
          <w:trHeight w:hRule="exact" w:val="84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1970DC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pStyle w:val="20"/>
              <w:shd w:val="clear" w:color="auto" w:fill="auto"/>
              <w:spacing w:before="0" w:line="274" w:lineRule="exact"/>
              <w:jc w:val="left"/>
            </w:pPr>
            <w:r w:rsidRPr="001970DC">
              <w:t>Проведение муниципальным куратором содержательной экспертизы концептуальных документов школ – участниц  проекта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Март 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3C5479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ОО, чьи </w:t>
            </w:r>
            <w:r>
              <w:rPr>
                <w:rStyle w:val="212pt"/>
                <w:sz w:val="26"/>
                <w:szCs w:val="26"/>
              </w:rPr>
              <w:t>концептуальные документы соответствуют  параметрам экспертизы, составляет 100 %</w:t>
            </w:r>
          </w:p>
        </w:tc>
      </w:tr>
      <w:tr w:rsidR="000D612D" w:rsidRPr="00AF4C3A" w:rsidTr="002766A2">
        <w:trPr>
          <w:trHeight w:hRule="exact" w:val="111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1970DC" w:rsidRDefault="000D612D" w:rsidP="0027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1970D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организацией и проведением независимых оценочных процедур (ВПР)</w:t>
            </w:r>
            <w:r w:rsidR="00B54CDC">
              <w:rPr>
                <w:rFonts w:ascii="Times New Roman" w:hAnsi="Times New Roman" w:cs="Times New Roman"/>
                <w:sz w:val="28"/>
                <w:szCs w:val="28"/>
              </w:rPr>
              <w:t xml:space="preserve"> в школах «500+» </w:t>
            </w: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 xml:space="preserve"> с целью получения объективных данных.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Март</w:t>
            </w:r>
            <w:r>
              <w:rPr>
                <w:rStyle w:val="212pt"/>
                <w:sz w:val="26"/>
                <w:szCs w:val="26"/>
              </w:rPr>
              <w:t>-</w:t>
            </w:r>
            <w:r w:rsidRPr="00AF4C3A">
              <w:rPr>
                <w:rStyle w:val="212pt"/>
                <w:sz w:val="26"/>
                <w:szCs w:val="26"/>
              </w:rPr>
              <w:t xml:space="preserve"> апрель 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2766A2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планов повышения учебной успешности обучающихся</w:t>
            </w:r>
          </w:p>
        </w:tc>
      </w:tr>
      <w:tr w:rsidR="000D612D" w:rsidRPr="00AF4C3A" w:rsidTr="003E09DF">
        <w:trPr>
          <w:trHeight w:hRule="exact" w:val="68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pStyle w:val="20"/>
              <w:shd w:val="clear" w:color="auto" w:fill="auto"/>
              <w:spacing w:before="0" w:line="274" w:lineRule="exact"/>
              <w:jc w:val="left"/>
            </w:pPr>
            <w:r w:rsidRPr="001970DC">
              <w:rPr>
                <w:rStyle w:val="212pt"/>
                <w:sz w:val="28"/>
                <w:szCs w:val="28"/>
              </w:rPr>
              <w:t>Разработка школами – участницами проекта «500+» дорожных карт и размещение их в ИС МЭДК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Апрель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 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B54C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Доля ОО, </w:t>
            </w:r>
            <w:proofErr w:type="gramStart"/>
            <w:r>
              <w:rPr>
                <w:sz w:val="26"/>
                <w:szCs w:val="26"/>
              </w:rPr>
              <w:t>разместивших</w:t>
            </w:r>
            <w:proofErr w:type="gramEnd"/>
            <w:r>
              <w:rPr>
                <w:sz w:val="26"/>
                <w:szCs w:val="26"/>
              </w:rPr>
              <w:t xml:space="preserve"> дорожные карты в установленные сроки, составляет 100 %</w:t>
            </w:r>
          </w:p>
        </w:tc>
      </w:tr>
      <w:tr w:rsidR="000D612D" w:rsidRPr="00AF4C3A" w:rsidTr="00DB42A1">
        <w:trPr>
          <w:trHeight w:hRule="exact" w:val="9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1970DC" w:rsidRDefault="000D612D" w:rsidP="00B54C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 проведение школьных родительских собраний по актуальным вопросам государственной итоговой аттестации.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Апрель-май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B54CDC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Повышение информированности родителей и законных представителей о процедуре организации и проведения  ГИА и ЕГЭ</w:t>
            </w:r>
          </w:p>
        </w:tc>
      </w:tr>
      <w:tr w:rsidR="000D612D" w:rsidRPr="00AF4C3A" w:rsidTr="00DB42A1">
        <w:trPr>
          <w:trHeight w:hRule="exact" w:val="95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507EC2" w:rsidRDefault="000D612D" w:rsidP="00507EC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Подготовка школами «500+» подтверждающих документов исполненных мероприятий в рамках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Pr="00507E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этапа работы с рисковыми направлениями</w:t>
            </w:r>
            <w:r w:rsidR="00A14F8B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="00A14F8B" w:rsidRPr="001970DC">
              <w:rPr>
                <w:rFonts w:ascii="Times New Roman" w:hAnsi="Times New Roman" w:cs="Times New Roman"/>
                <w:sz w:val="28"/>
                <w:szCs w:val="28"/>
              </w:rPr>
              <w:t xml:space="preserve"> работа с ИС МЭДК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Default="000D612D" w:rsidP="00AD4401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Апрель-май</w:t>
            </w:r>
          </w:p>
          <w:p w:rsidR="000D612D" w:rsidRDefault="000D612D" w:rsidP="00AD4401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4F8B" w:rsidRPr="001970DC" w:rsidRDefault="00A14F8B" w:rsidP="00A14F8B">
            <w:pPr>
              <w:pStyle w:val="20"/>
              <w:shd w:val="clear" w:color="auto" w:fill="auto"/>
              <w:spacing w:before="0" w:line="278" w:lineRule="exact"/>
              <w:jc w:val="left"/>
              <w:rPr>
                <w:rStyle w:val="212pt"/>
                <w:sz w:val="28"/>
                <w:szCs w:val="28"/>
              </w:rPr>
            </w:pPr>
            <w:r>
              <w:rPr>
                <w:sz w:val="26"/>
                <w:szCs w:val="26"/>
              </w:rPr>
              <w:t>Антирисковые программы  размещены в ИС МЭДК</w:t>
            </w:r>
            <w:r w:rsidRPr="001970DC">
              <w:rPr>
                <w:rStyle w:val="212pt"/>
                <w:sz w:val="28"/>
                <w:szCs w:val="28"/>
              </w:rPr>
              <w:t xml:space="preserve"> </w:t>
            </w:r>
            <w:r>
              <w:rPr>
                <w:rStyle w:val="212pt"/>
                <w:sz w:val="28"/>
                <w:szCs w:val="28"/>
              </w:rPr>
              <w:t xml:space="preserve">и </w:t>
            </w:r>
            <w:r w:rsidRPr="001970DC">
              <w:rPr>
                <w:rStyle w:val="212pt"/>
                <w:sz w:val="28"/>
                <w:szCs w:val="28"/>
              </w:rPr>
              <w:t>подтвержден</w:t>
            </w:r>
            <w:r>
              <w:rPr>
                <w:rStyle w:val="212pt"/>
                <w:sz w:val="28"/>
                <w:szCs w:val="28"/>
              </w:rPr>
              <w:t>ы</w:t>
            </w:r>
            <w:r w:rsidRPr="001970DC">
              <w:rPr>
                <w:rStyle w:val="212pt"/>
                <w:sz w:val="28"/>
                <w:szCs w:val="28"/>
              </w:rPr>
              <w:t xml:space="preserve"> куратором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</w:p>
        </w:tc>
      </w:tr>
      <w:tr w:rsidR="000D612D" w:rsidRPr="00AF4C3A" w:rsidTr="00DB42A1">
        <w:trPr>
          <w:trHeight w:hRule="exact" w:val="59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1970DC" w:rsidRDefault="000D612D" w:rsidP="00A14F8B">
            <w:pPr>
              <w:pStyle w:val="20"/>
              <w:shd w:val="clear" w:color="auto" w:fill="auto"/>
              <w:spacing w:before="0" w:line="278" w:lineRule="exact"/>
              <w:jc w:val="left"/>
            </w:pPr>
            <w:r w:rsidRPr="001970DC">
              <w:t xml:space="preserve">Участие в первом опросе участников проекта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Май 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3304FC" w:rsidP="003304F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Опрос пройден в установленные сроки, доля респондентов составляет 100 %</w:t>
            </w:r>
          </w:p>
        </w:tc>
      </w:tr>
      <w:tr w:rsidR="000D612D" w:rsidRPr="00AF4C3A" w:rsidTr="00540709">
        <w:trPr>
          <w:trHeight w:hRule="exact" w:val="120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Pr="001970DC" w:rsidRDefault="000D612D" w:rsidP="001970DC">
            <w:pPr>
              <w:pStyle w:val="20"/>
              <w:shd w:val="clear" w:color="auto" w:fill="auto"/>
              <w:spacing w:before="0" w:line="278" w:lineRule="exact"/>
              <w:jc w:val="left"/>
              <w:rPr>
                <w:rStyle w:val="212pt"/>
                <w:sz w:val="28"/>
                <w:szCs w:val="28"/>
              </w:rPr>
            </w:pPr>
            <w:r w:rsidRPr="001970DC">
              <w:rPr>
                <w:rStyle w:val="212pt"/>
                <w:sz w:val="28"/>
                <w:szCs w:val="28"/>
              </w:rPr>
              <w:t>Первичный мониторинг наступления позитивных изменений в школах-500+ (ФИОКО). Размещение школами-</w:t>
            </w:r>
            <w:r>
              <w:rPr>
                <w:rStyle w:val="212pt"/>
                <w:sz w:val="28"/>
                <w:szCs w:val="28"/>
              </w:rPr>
              <w:t>«</w:t>
            </w:r>
            <w:r w:rsidRPr="001970DC">
              <w:rPr>
                <w:rStyle w:val="212pt"/>
                <w:sz w:val="28"/>
                <w:szCs w:val="28"/>
              </w:rPr>
              <w:t>500+</w:t>
            </w:r>
            <w:r>
              <w:rPr>
                <w:rStyle w:val="212pt"/>
                <w:sz w:val="28"/>
                <w:szCs w:val="28"/>
              </w:rPr>
              <w:t>»</w:t>
            </w:r>
            <w:r w:rsidRPr="001970DC">
              <w:rPr>
                <w:rStyle w:val="212pt"/>
                <w:sz w:val="28"/>
                <w:szCs w:val="28"/>
              </w:rPr>
              <w:t xml:space="preserve"> в ИС МЭДК документов, подтвержденных куратором</w:t>
            </w:r>
          </w:p>
          <w:p w:rsidR="000D612D" w:rsidRPr="001970DC" w:rsidRDefault="000D612D" w:rsidP="001970DC">
            <w:pPr>
              <w:pStyle w:val="20"/>
              <w:shd w:val="clear" w:color="auto" w:fill="auto"/>
              <w:spacing w:before="0" w:line="278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0D612D" w:rsidRPr="001970DC" w:rsidRDefault="000D612D" w:rsidP="001970DC">
            <w:pPr>
              <w:pStyle w:val="20"/>
              <w:shd w:val="clear" w:color="auto" w:fill="auto"/>
              <w:spacing w:before="0" w:line="278" w:lineRule="exact"/>
              <w:jc w:val="left"/>
              <w:rPr>
                <w:rStyle w:val="212pt"/>
                <w:sz w:val="28"/>
                <w:szCs w:val="28"/>
              </w:rPr>
            </w:pPr>
          </w:p>
          <w:p w:rsidR="000D612D" w:rsidRPr="001970DC" w:rsidRDefault="000D612D" w:rsidP="001970DC">
            <w:pPr>
              <w:pStyle w:val="20"/>
              <w:shd w:val="clear" w:color="auto" w:fill="auto"/>
              <w:spacing w:before="0" w:line="278" w:lineRule="exact"/>
              <w:jc w:val="left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 xml:space="preserve">Май 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A14F8B" w:rsidP="001970DC">
            <w:pPr>
              <w:pStyle w:val="20"/>
              <w:shd w:val="clear" w:color="auto" w:fill="auto"/>
              <w:spacing w:before="0" w:line="274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ОО с подтвержденным наступлением позитивных изменений составляет 100 %</w:t>
            </w:r>
          </w:p>
        </w:tc>
      </w:tr>
      <w:tr w:rsidR="000D612D" w:rsidRPr="00AF4C3A" w:rsidTr="001970DC">
        <w:trPr>
          <w:trHeight w:hRule="exact" w:val="83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E53C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Проведение первого этапа мон</w:t>
            </w: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иторинга реализации муниципальной</w:t>
            </w: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 xml:space="preserve"> дорожн</w:t>
            </w: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ой</w:t>
            </w: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ы «500+»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1970DC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Июнь </w:t>
            </w:r>
          </w:p>
          <w:p w:rsidR="000D612D" w:rsidRPr="00AF4C3A" w:rsidRDefault="000D612D" w:rsidP="001970DC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7D031A" w:rsidP="001970DC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Запланированные мероприятия реализованы</w:t>
            </w:r>
          </w:p>
        </w:tc>
      </w:tr>
      <w:tr w:rsidR="000D612D" w:rsidRPr="00AF4C3A" w:rsidTr="00540709">
        <w:trPr>
          <w:trHeight w:hRule="exact" w:val="57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AD4401">
            <w:pPr>
              <w:rPr>
                <w:rStyle w:val="212pt"/>
                <w:rFonts w:ascii="Times New Roman" w:hAnsi="Times New Roman" w:cs="Times New Roman"/>
                <w:sz w:val="28"/>
                <w:szCs w:val="28"/>
              </w:rPr>
            </w:pP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Участие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втор</w:t>
            </w:r>
            <w:r w:rsidRPr="001970DC">
              <w:rPr>
                <w:rFonts w:ascii="Times New Roman" w:hAnsi="Times New Roman" w:cs="Times New Roman"/>
                <w:sz w:val="28"/>
                <w:szCs w:val="28"/>
              </w:rPr>
              <w:t>ом опросе участников проекта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AD4401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Июнь </w:t>
            </w:r>
          </w:p>
          <w:p w:rsidR="000D612D" w:rsidRDefault="000D612D" w:rsidP="00AD4401">
            <w:pPr>
              <w:pStyle w:val="20"/>
              <w:shd w:val="clear" w:color="auto" w:fill="auto"/>
              <w:spacing w:before="0" w:after="60" w:line="240" w:lineRule="exact"/>
              <w:jc w:val="lef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3304FC" w:rsidP="001970DC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Опрос пройден в установленные сроки, доля респондентов составляет 100 %</w:t>
            </w:r>
          </w:p>
        </w:tc>
      </w:tr>
      <w:tr w:rsidR="000D612D" w:rsidRPr="00AF4C3A" w:rsidTr="00E53C17">
        <w:trPr>
          <w:trHeight w:hRule="exact" w:val="168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7D031A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F4C3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Совещание руководителей </w:t>
            </w:r>
            <w:r w:rsidR="007D031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школ «500+» </w:t>
            </w:r>
            <w:r w:rsidRPr="00AF4C3A">
              <w:rPr>
                <w:rFonts w:ascii="Times New Roman" w:eastAsia="Calibri" w:hAnsi="Times New Roman" w:cs="Times New Roman"/>
                <w:sz w:val="26"/>
                <w:szCs w:val="26"/>
              </w:rPr>
              <w:t>«О результатах государственной итоговой аттестации обучающихся, освоивших основные образовательные программы основного общего и среднего общего образования и задачах на новый учебный год»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E53C17">
            <w:pPr>
              <w:pStyle w:val="20"/>
              <w:shd w:val="clear" w:color="auto" w:fill="auto"/>
              <w:spacing w:before="0" w:line="240" w:lineRule="exac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Август </w:t>
            </w:r>
          </w:p>
          <w:p w:rsidR="000D612D" w:rsidRPr="00AF4C3A" w:rsidRDefault="000D612D" w:rsidP="00E53C17">
            <w:pPr>
              <w:pStyle w:val="20"/>
              <w:shd w:val="clear" w:color="auto" w:fill="auto"/>
              <w:spacing w:before="0" w:line="240" w:lineRule="exac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7D031A" w:rsidP="00E53C17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планов повышения учебной успешности обучающихся</w:t>
            </w:r>
            <w:r w:rsidR="00B42CE5">
              <w:rPr>
                <w:sz w:val="26"/>
                <w:szCs w:val="26"/>
              </w:rPr>
              <w:t>, утверждение актуализированного штатного расписания на новый учебный год</w:t>
            </w:r>
          </w:p>
        </w:tc>
      </w:tr>
      <w:tr w:rsidR="000D612D" w:rsidRPr="00AF4C3A" w:rsidTr="00DA54A6">
        <w:trPr>
          <w:trHeight w:hRule="exact" w:val="541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DA54A6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Участие в вебинар</w:t>
            </w: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 xml:space="preserve">ах по обмену опытом </w:t>
            </w: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школ-</w:t>
            </w: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«</w:t>
            </w: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500+</w:t>
            </w:r>
            <w:r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»</w:t>
            </w:r>
            <w:r w:rsidRPr="001970DC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DA54A6">
            <w:pPr>
              <w:pStyle w:val="20"/>
              <w:shd w:val="clear" w:color="auto" w:fill="auto"/>
              <w:spacing w:before="0" w:line="240" w:lineRule="exac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Август </w:t>
            </w:r>
          </w:p>
          <w:p w:rsidR="000D612D" w:rsidRDefault="000D612D" w:rsidP="00DA54A6">
            <w:pPr>
              <w:pStyle w:val="20"/>
              <w:shd w:val="clear" w:color="auto" w:fill="auto"/>
              <w:spacing w:before="0" w:line="240" w:lineRule="exact"/>
              <w:rPr>
                <w:rStyle w:val="212pt"/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7D031A" w:rsidP="00E53C17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 xml:space="preserve">Ответственные лица  проекта приняли участие  во всех </w:t>
            </w:r>
            <w:r w:rsidRPr="001970DC">
              <w:rPr>
                <w:rStyle w:val="212pt"/>
                <w:sz w:val="28"/>
                <w:szCs w:val="28"/>
              </w:rPr>
              <w:t>в вебинар</w:t>
            </w:r>
            <w:r>
              <w:rPr>
                <w:rStyle w:val="212pt"/>
                <w:sz w:val="28"/>
                <w:szCs w:val="28"/>
              </w:rPr>
              <w:t>ах</w:t>
            </w:r>
          </w:p>
        </w:tc>
      </w:tr>
      <w:tr w:rsidR="000D612D" w:rsidRPr="00AF4C3A" w:rsidTr="00DA54A6">
        <w:trPr>
          <w:trHeight w:hRule="exact" w:val="1015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F4C3A">
              <w:rPr>
                <w:rFonts w:ascii="Times New Roman" w:hAnsi="Times New Roman" w:cs="Times New Roman"/>
                <w:sz w:val="26"/>
                <w:szCs w:val="26"/>
              </w:rPr>
              <w:t>Проведение совещания по итогам муниципальных мониторинговых исследований качества образования и всероссийских проверочных работ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Сентябрь 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7D031A" w:rsidP="00E53C17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Корректировка планов повышения учебной успешности обучающихся школ «500+»</w:t>
            </w:r>
          </w:p>
        </w:tc>
      </w:tr>
      <w:tr w:rsidR="000D612D" w:rsidRPr="00AF4C3A" w:rsidTr="00E53C17">
        <w:trPr>
          <w:trHeight w:hRule="exact" w:val="84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4E49B7" w:rsidRDefault="000D612D" w:rsidP="003C7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49B7">
              <w:rPr>
                <w:rStyle w:val="212pt"/>
                <w:rFonts w:ascii="Times New Roman" w:hAnsi="Times New Roman" w:cs="Times New Roman"/>
                <w:sz w:val="28"/>
                <w:szCs w:val="28"/>
              </w:rPr>
              <w:t>Проведение второго этапа мониторинга реализации муниципальных дорожных карт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74" w:lineRule="exact"/>
              <w:jc w:val="left"/>
              <w:rPr>
                <w:rStyle w:val="212pt"/>
                <w:sz w:val="26"/>
                <w:szCs w:val="26"/>
              </w:rPr>
            </w:pPr>
            <w:r w:rsidRPr="00AF4C3A">
              <w:rPr>
                <w:rStyle w:val="212pt"/>
                <w:sz w:val="26"/>
                <w:szCs w:val="26"/>
              </w:rPr>
              <w:t>Сентябрь 202</w:t>
            </w:r>
            <w:r w:rsidR="007376BB">
              <w:rPr>
                <w:rStyle w:val="212pt"/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7D031A" w:rsidP="007D031A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Запланированные мероприятия реализованы </w:t>
            </w:r>
          </w:p>
        </w:tc>
      </w:tr>
      <w:tr w:rsidR="000D612D" w:rsidRPr="00AF4C3A" w:rsidTr="004E49B7">
        <w:trPr>
          <w:trHeight w:hRule="exact" w:val="689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4E49B7" w:rsidRDefault="000D612D" w:rsidP="003C7673">
            <w:pPr>
              <w:pStyle w:val="20"/>
              <w:shd w:val="clear" w:color="auto" w:fill="auto"/>
              <w:spacing w:before="0" w:line="269" w:lineRule="exact"/>
              <w:jc w:val="left"/>
            </w:pPr>
            <w:r w:rsidRPr="001970DC">
              <w:t>Участие в</w:t>
            </w:r>
            <w:r>
              <w:t xml:space="preserve"> третьем</w:t>
            </w:r>
            <w:r w:rsidRPr="001970DC">
              <w:t xml:space="preserve"> опросе участников проекта</w:t>
            </w:r>
            <w:r>
              <w:t xml:space="preserve"> «500+»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3C7673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</w:t>
            </w:r>
          </w:p>
          <w:p w:rsidR="000D612D" w:rsidRPr="00AF4C3A" w:rsidRDefault="000D612D" w:rsidP="003C7673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7376BB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3304FC" w:rsidP="00E53C17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rStyle w:val="212pt"/>
                <w:sz w:val="26"/>
                <w:szCs w:val="26"/>
              </w:rPr>
              <w:t>Опрос пройден в установленные сроки, доля респондентов составляет 100 %</w:t>
            </w:r>
          </w:p>
        </w:tc>
      </w:tr>
      <w:tr w:rsidR="000D612D" w:rsidRPr="00AF4C3A" w:rsidTr="00540709">
        <w:trPr>
          <w:trHeight w:hRule="exact" w:val="1164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3C7673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1970DC" w:rsidRDefault="000D612D" w:rsidP="00540709">
            <w:pPr>
              <w:pStyle w:val="20"/>
              <w:shd w:val="clear" w:color="auto" w:fill="auto"/>
              <w:spacing w:before="0" w:line="278" w:lineRule="exact"/>
              <w:jc w:val="left"/>
              <w:rPr>
                <w:rStyle w:val="212pt"/>
                <w:sz w:val="28"/>
                <w:szCs w:val="28"/>
              </w:rPr>
            </w:pPr>
            <w:r>
              <w:rPr>
                <w:rStyle w:val="212pt"/>
                <w:sz w:val="28"/>
                <w:szCs w:val="28"/>
              </w:rPr>
              <w:t>Вторичн</w:t>
            </w:r>
            <w:r w:rsidRPr="001970DC">
              <w:rPr>
                <w:rStyle w:val="212pt"/>
                <w:sz w:val="28"/>
                <w:szCs w:val="28"/>
              </w:rPr>
              <w:t>ый мониторинг наступления позитивных изменений в школах-</w:t>
            </w:r>
            <w:r>
              <w:rPr>
                <w:rStyle w:val="212pt"/>
                <w:sz w:val="28"/>
                <w:szCs w:val="28"/>
              </w:rPr>
              <w:t>«</w:t>
            </w:r>
            <w:r w:rsidRPr="001970DC">
              <w:rPr>
                <w:rStyle w:val="212pt"/>
                <w:sz w:val="28"/>
                <w:szCs w:val="28"/>
              </w:rPr>
              <w:t>500+</w:t>
            </w:r>
            <w:r>
              <w:rPr>
                <w:rStyle w:val="212pt"/>
                <w:sz w:val="28"/>
                <w:szCs w:val="28"/>
              </w:rPr>
              <w:t>»</w:t>
            </w:r>
            <w:r w:rsidRPr="001970DC">
              <w:rPr>
                <w:rStyle w:val="212pt"/>
                <w:sz w:val="28"/>
                <w:szCs w:val="28"/>
              </w:rPr>
              <w:t xml:space="preserve"> (ФИОКО). Размещение школами-</w:t>
            </w:r>
            <w:r>
              <w:rPr>
                <w:rStyle w:val="212pt"/>
                <w:sz w:val="28"/>
                <w:szCs w:val="28"/>
              </w:rPr>
              <w:t xml:space="preserve">«500+» </w:t>
            </w:r>
            <w:r w:rsidRPr="001970DC">
              <w:rPr>
                <w:rStyle w:val="212pt"/>
                <w:sz w:val="28"/>
                <w:szCs w:val="28"/>
              </w:rPr>
              <w:t>в ИС МЭДК документов, подтвержденных куратором</w:t>
            </w:r>
          </w:p>
          <w:p w:rsidR="000D612D" w:rsidRPr="004E49B7" w:rsidRDefault="000D612D" w:rsidP="00DA54A6">
            <w:pPr>
              <w:pStyle w:val="20"/>
              <w:shd w:val="clear" w:color="auto" w:fill="auto"/>
              <w:spacing w:before="0" w:line="269" w:lineRule="exact"/>
              <w:jc w:val="left"/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4E49B7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Ноябрь </w:t>
            </w:r>
          </w:p>
          <w:p w:rsidR="000D612D" w:rsidRPr="00AF4C3A" w:rsidRDefault="000D612D" w:rsidP="004E49B7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7376BB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A14F8B" w:rsidP="00E53C17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Доля ОО с подтвержденным наступлением позитивных изменений составляет 100 %</w:t>
            </w:r>
          </w:p>
        </w:tc>
      </w:tr>
      <w:tr w:rsidR="000D612D" w:rsidRPr="00AF4C3A" w:rsidTr="00073F49">
        <w:trPr>
          <w:trHeight w:hRule="exact" w:val="590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AF4C3A" w:rsidRDefault="000D612D" w:rsidP="00E53C17">
            <w:pPr>
              <w:pStyle w:val="20"/>
              <w:shd w:val="clear" w:color="auto" w:fill="auto"/>
              <w:spacing w:before="0" w:line="240" w:lineRule="exact"/>
              <w:ind w:left="160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7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Pr="004E49B7" w:rsidRDefault="000D612D" w:rsidP="003C7673">
            <w:pPr>
              <w:pStyle w:val="20"/>
              <w:shd w:val="clear" w:color="auto" w:fill="auto"/>
              <w:spacing w:before="0" w:line="269" w:lineRule="exact"/>
              <w:jc w:val="left"/>
            </w:pPr>
            <w:r w:rsidRPr="00AF4C3A">
              <w:rPr>
                <w:rStyle w:val="212pt"/>
                <w:sz w:val="26"/>
                <w:szCs w:val="26"/>
              </w:rPr>
              <w:t xml:space="preserve">Подведение итогов проекта </w:t>
            </w:r>
            <w:r>
              <w:rPr>
                <w:rStyle w:val="212pt"/>
                <w:sz w:val="26"/>
                <w:szCs w:val="26"/>
              </w:rPr>
              <w:t>«</w:t>
            </w:r>
            <w:r w:rsidRPr="00AF4C3A">
              <w:rPr>
                <w:rStyle w:val="212pt"/>
                <w:sz w:val="26"/>
                <w:szCs w:val="26"/>
              </w:rPr>
              <w:t>500+</w:t>
            </w:r>
            <w:r>
              <w:rPr>
                <w:rStyle w:val="212pt"/>
                <w:sz w:val="26"/>
                <w:szCs w:val="26"/>
              </w:rPr>
              <w:t>»</w:t>
            </w:r>
            <w:r w:rsidRPr="00AF4C3A">
              <w:rPr>
                <w:rStyle w:val="212pt"/>
                <w:sz w:val="26"/>
                <w:szCs w:val="26"/>
              </w:rPr>
              <w:t xml:space="preserve">. Формирование предложений в </w:t>
            </w:r>
            <w:r>
              <w:rPr>
                <w:rStyle w:val="212pt"/>
                <w:sz w:val="26"/>
                <w:szCs w:val="26"/>
              </w:rPr>
              <w:t xml:space="preserve">муниципальную </w:t>
            </w:r>
            <w:r w:rsidRPr="00AF4C3A">
              <w:rPr>
                <w:rStyle w:val="212pt"/>
                <w:sz w:val="26"/>
                <w:szCs w:val="26"/>
              </w:rPr>
              <w:t>дорожную карту на 202</w:t>
            </w:r>
            <w:r>
              <w:rPr>
                <w:rStyle w:val="212pt"/>
                <w:sz w:val="26"/>
                <w:szCs w:val="26"/>
              </w:rPr>
              <w:t>3</w:t>
            </w:r>
            <w:r w:rsidRPr="00AF4C3A">
              <w:rPr>
                <w:rStyle w:val="212pt"/>
                <w:sz w:val="26"/>
                <w:szCs w:val="26"/>
              </w:rPr>
              <w:t xml:space="preserve"> год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612D" w:rsidRDefault="000D612D" w:rsidP="003C7673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  <w:p w:rsidR="000D612D" w:rsidRPr="00AF4C3A" w:rsidRDefault="000D612D" w:rsidP="003C7673">
            <w:pPr>
              <w:pStyle w:val="20"/>
              <w:shd w:val="clear" w:color="auto" w:fill="auto"/>
              <w:spacing w:before="60" w:line="240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7376BB">
              <w:rPr>
                <w:sz w:val="26"/>
                <w:szCs w:val="26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612D" w:rsidRPr="00AF4C3A" w:rsidRDefault="007D031A" w:rsidP="007D031A">
            <w:pPr>
              <w:pStyle w:val="20"/>
              <w:shd w:val="clear" w:color="auto" w:fill="auto"/>
              <w:spacing w:before="0" w:line="278" w:lineRule="exac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Актуализация </w:t>
            </w:r>
            <w:r>
              <w:rPr>
                <w:rStyle w:val="212pt"/>
                <w:sz w:val="26"/>
                <w:szCs w:val="26"/>
              </w:rPr>
              <w:t xml:space="preserve">муниципальной </w:t>
            </w:r>
            <w:r w:rsidRPr="00AF4C3A">
              <w:rPr>
                <w:rStyle w:val="212pt"/>
                <w:sz w:val="26"/>
                <w:szCs w:val="26"/>
              </w:rPr>
              <w:t>дорожн</w:t>
            </w:r>
            <w:r>
              <w:rPr>
                <w:rStyle w:val="212pt"/>
                <w:sz w:val="26"/>
                <w:szCs w:val="26"/>
              </w:rPr>
              <w:t>ой</w:t>
            </w:r>
            <w:r w:rsidRPr="00AF4C3A">
              <w:rPr>
                <w:rStyle w:val="212pt"/>
                <w:sz w:val="26"/>
                <w:szCs w:val="26"/>
              </w:rPr>
              <w:t xml:space="preserve"> карт</w:t>
            </w:r>
            <w:r>
              <w:rPr>
                <w:rStyle w:val="212pt"/>
                <w:sz w:val="26"/>
                <w:szCs w:val="26"/>
              </w:rPr>
              <w:t xml:space="preserve">ы «500+» </w:t>
            </w:r>
            <w:r w:rsidRPr="00AF4C3A">
              <w:rPr>
                <w:rStyle w:val="212pt"/>
                <w:sz w:val="26"/>
                <w:szCs w:val="26"/>
              </w:rPr>
              <w:t xml:space="preserve"> на 202</w:t>
            </w:r>
            <w:r>
              <w:rPr>
                <w:rStyle w:val="212pt"/>
                <w:sz w:val="26"/>
                <w:szCs w:val="26"/>
              </w:rPr>
              <w:t>3</w:t>
            </w:r>
            <w:r w:rsidRPr="00AF4C3A">
              <w:rPr>
                <w:rStyle w:val="212pt"/>
                <w:sz w:val="26"/>
                <w:szCs w:val="26"/>
              </w:rPr>
              <w:t xml:space="preserve"> год</w:t>
            </w:r>
          </w:p>
        </w:tc>
      </w:tr>
    </w:tbl>
    <w:p w:rsidR="007E76AD" w:rsidRPr="00AF4C3A" w:rsidRDefault="007E76AD" w:rsidP="00C9499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E76AD" w:rsidRPr="00AF4C3A" w:rsidRDefault="007E76AD" w:rsidP="00221566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F2268" w:rsidRPr="00AF4C3A" w:rsidRDefault="00CF2268">
      <w:pPr>
        <w:rPr>
          <w:rFonts w:ascii="Times New Roman" w:hAnsi="Times New Roman" w:cs="Times New Roman"/>
          <w:sz w:val="26"/>
          <w:szCs w:val="26"/>
        </w:rPr>
      </w:pPr>
    </w:p>
    <w:sectPr w:rsidR="00CF2268" w:rsidRPr="00AF4C3A" w:rsidSect="00D5132A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A3AC9"/>
    <w:multiLevelType w:val="hybridMultilevel"/>
    <w:tmpl w:val="62801F8E"/>
    <w:lvl w:ilvl="0" w:tplc="3D72C4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E76AD"/>
    <w:rsid w:val="00036FD4"/>
    <w:rsid w:val="000717E6"/>
    <w:rsid w:val="00073F49"/>
    <w:rsid w:val="000D612D"/>
    <w:rsid w:val="001970DC"/>
    <w:rsid w:val="001C4DAB"/>
    <w:rsid w:val="00221566"/>
    <w:rsid w:val="00246653"/>
    <w:rsid w:val="0024723C"/>
    <w:rsid w:val="002579EE"/>
    <w:rsid w:val="002766A2"/>
    <w:rsid w:val="002C428C"/>
    <w:rsid w:val="003304FC"/>
    <w:rsid w:val="00373B85"/>
    <w:rsid w:val="0039390E"/>
    <w:rsid w:val="003A7FC2"/>
    <w:rsid w:val="003C5479"/>
    <w:rsid w:val="003C6E06"/>
    <w:rsid w:val="003E09DF"/>
    <w:rsid w:val="004415ED"/>
    <w:rsid w:val="0049429B"/>
    <w:rsid w:val="004E37EC"/>
    <w:rsid w:val="004E49B7"/>
    <w:rsid w:val="00507EC2"/>
    <w:rsid w:val="00540709"/>
    <w:rsid w:val="00560CD3"/>
    <w:rsid w:val="005C70EE"/>
    <w:rsid w:val="006329BE"/>
    <w:rsid w:val="006A00EE"/>
    <w:rsid w:val="006E109A"/>
    <w:rsid w:val="006F3919"/>
    <w:rsid w:val="006F59D6"/>
    <w:rsid w:val="00724F49"/>
    <w:rsid w:val="00732726"/>
    <w:rsid w:val="007376BB"/>
    <w:rsid w:val="007405A3"/>
    <w:rsid w:val="00775CF9"/>
    <w:rsid w:val="007B1389"/>
    <w:rsid w:val="007D031A"/>
    <w:rsid w:val="007D2732"/>
    <w:rsid w:val="007E76AD"/>
    <w:rsid w:val="007F0420"/>
    <w:rsid w:val="008027F1"/>
    <w:rsid w:val="0081374D"/>
    <w:rsid w:val="008429C3"/>
    <w:rsid w:val="00877C5D"/>
    <w:rsid w:val="008A1925"/>
    <w:rsid w:val="00970251"/>
    <w:rsid w:val="00977E01"/>
    <w:rsid w:val="009B7AC7"/>
    <w:rsid w:val="009C5FE1"/>
    <w:rsid w:val="00A14F8B"/>
    <w:rsid w:val="00A47037"/>
    <w:rsid w:val="00A92226"/>
    <w:rsid w:val="00AD4401"/>
    <w:rsid w:val="00AF4C3A"/>
    <w:rsid w:val="00B42CE5"/>
    <w:rsid w:val="00B54CDC"/>
    <w:rsid w:val="00B8482A"/>
    <w:rsid w:val="00BE50C3"/>
    <w:rsid w:val="00BF37DE"/>
    <w:rsid w:val="00C5645F"/>
    <w:rsid w:val="00C94999"/>
    <w:rsid w:val="00CF2268"/>
    <w:rsid w:val="00D33A2D"/>
    <w:rsid w:val="00D5132A"/>
    <w:rsid w:val="00D6349B"/>
    <w:rsid w:val="00D67B81"/>
    <w:rsid w:val="00D938C3"/>
    <w:rsid w:val="00DA54A6"/>
    <w:rsid w:val="00DB42A1"/>
    <w:rsid w:val="00DC252F"/>
    <w:rsid w:val="00E0243D"/>
    <w:rsid w:val="00E53C17"/>
    <w:rsid w:val="00EB12AF"/>
    <w:rsid w:val="00EC1702"/>
    <w:rsid w:val="00EC62C1"/>
    <w:rsid w:val="00E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76AD"/>
    <w:pPr>
      <w:widowControl w:val="0"/>
      <w:ind w:firstLine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E76AD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rsid w:val="007E76AD"/>
    <w:rPr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7E76AD"/>
    <w:rPr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7E76AD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15pt">
    <w:name w:val="Основной текст (2) + 11;5 pt"/>
    <w:basedOn w:val="2"/>
    <w:rsid w:val="007E76AD"/>
    <w:rPr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65pt">
    <w:name w:val="Основной текст (2) + 6;5 pt;Полужирный"/>
    <w:basedOn w:val="2"/>
    <w:rsid w:val="007E76AD"/>
    <w:rPr>
      <w:b/>
      <w:bCs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211pt">
    <w:name w:val="Основной текст (2) + 11 pt"/>
    <w:basedOn w:val="2"/>
    <w:rsid w:val="007E76AD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1pt0">
    <w:name w:val="Основной текст (2) + 11 pt;Полужирный"/>
    <w:basedOn w:val="2"/>
    <w:rsid w:val="007E76AD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E76AD"/>
    <w:pPr>
      <w:shd w:val="clear" w:color="auto" w:fill="FFFFFF"/>
      <w:spacing w:before="240" w:line="48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0">
    <w:name w:val="Заголовок №1"/>
    <w:basedOn w:val="a"/>
    <w:link w:val="1"/>
    <w:rsid w:val="007E76AD"/>
    <w:pPr>
      <w:shd w:val="clear" w:color="auto" w:fill="FFFFFF"/>
      <w:spacing w:before="30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22">
    <w:name w:val="Заголовок №2"/>
    <w:basedOn w:val="a"/>
    <w:link w:val="21"/>
    <w:rsid w:val="007E76AD"/>
    <w:pPr>
      <w:shd w:val="clear" w:color="auto" w:fill="FFFFFF"/>
      <w:spacing w:line="322" w:lineRule="exact"/>
      <w:jc w:val="center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styleId="a3">
    <w:name w:val="List Paragraph"/>
    <w:basedOn w:val="a"/>
    <w:uiPriority w:val="34"/>
    <w:qFormat/>
    <w:rsid w:val="00EB12AF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4EA8-526A-42C2-B57D-CB5EFDCF9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2021-04-01T01:51:00Z</cp:lastPrinted>
  <dcterms:created xsi:type="dcterms:W3CDTF">2021-03-30T07:23:00Z</dcterms:created>
  <dcterms:modified xsi:type="dcterms:W3CDTF">2023-06-06T12:07:00Z</dcterms:modified>
</cp:coreProperties>
</file>