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Приложение</w:t>
      </w:r>
      <w:r w:rsidR="006B4876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 постановлению</w:t>
      </w:r>
    </w:p>
    <w:p w:rsidR="00CB6CB7" w:rsidRDefault="006B4876">
      <w:pPr>
        <w:spacing w:after="0" w:line="240" w:lineRule="auto"/>
        <w:ind w:left="566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а</w:t>
      </w:r>
      <w:r w:rsidR="00F41853">
        <w:rPr>
          <w:rFonts w:ascii="Times New Roman" w:hAnsi="Times New Roman"/>
          <w:b/>
          <w:sz w:val="20"/>
        </w:rPr>
        <w:t>дминистрацииЛысогорского</w:t>
      </w:r>
    </w:p>
    <w:p w:rsidR="00CB6CB7" w:rsidRDefault="00F41853">
      <w:pPr>
        <w:spacing w:after="0" w:line="240" w:lineRule="auto"/>
        <w:ind w:left="566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муниципального района</w:t>
      </w:r>
    </w:p>
    <w:p w:rsidR="00CB6CB7" w:rsidRDefault="00F41853">
      <w:pPr>
        <w:spacing w:after="0" w:line="240" w:lineRule="auto"/>
        <w:ind w:left="566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от  «</w:t>
      </w:r>
      <w:r w:rsidR="008A0447">
        <w:rPr>
          <w:rFonts w:ascii="Times New Roman" w:hAnsi="Times New Roman"/>
          <w:b/>
          <w:sz w:val="20"/>
        </w:rPr>
        <w:t>30</w:t>
      </w:r>
      <w:r>
        <w:rPr>
          <w:rFonts w:ascii="Times New Roman" w:hAnsi="Times New Roman"/>
          <w:b/>
          <w:sz w:val="20"/>
        </w:rPr>
        <w:t xml:space="preserve">» </w:t>
      </w:r>
      <w:r w:rsidR="008A0447">
        <w:rPr>
          <w:rFonts w:ascii="Times New Roman" w:hAnsi="Times New Roman"/>
          <w:b/>
          <w:sz w:val="20"/>
        </w:rPr>
        <w:t xml:space="preserve">декабря </w:t>
      </w:r>
      <w:r>
        <w:rPr>
          <w:rFonts w:ascii="Times New Roman" w:hAnsi="Times New Roman"/>
          <w:b/>
          <w:sz w:val="20"/>
        </w:rPr>
        <w:t>2021 г. №</w:t>
      </w:r>
      <w:r w:rsidR="008A0447">
        <w:rPr>
          <w:rFonts w:ascii="Times New Roman" w:hAnsi="Times New Roman"/>
          <w:b/>
          <w:sz w:val="20"/>
        </w:rPr>
        <w:t xml:space="preserve"> 610</w:t>
      </w:r>
    </w:p>
    <w:p w:rsidR="00CB6CB7" w:rsidRDefault="00CB6CB7">
      <w:pPr>
        <w:spacing w:after="0" w:line="240" w:lineRule="auto"/>
        <w:ind w:left="5664"/>
        <w:jc w:val="both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Муниципальная программа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«Развитие образования в Лысогорском муниципальном районе</w:t>
      </w:r>
      <w:r w:rsidR="00C65F2B"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на 2022-2024г.г.»</w:t>
      </w:r>
    </w:p>
    <w:p w:rsidR="00CB6CB7" w:rsidRDefault="00CB6CB7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муниципальной программы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«Развитие образования в Лысогорском муниципальном районе на 2022-2024 г. г.»</w:t>
      </w: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18"/>
        <w:gridCol w:w="6655"/>
      </w:tblGrid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образования в Лысогорском муниципальном районе на 2022 - 2024 г. г.»  (далее - муниципальная программа)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Лысогорского муниципального района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Соисполнители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Лысогорского муниципального района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муниципальные образовательные организации, подведомственные управлению образования администрации Лысогорского муниципального района;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образования администрации Лысогоского муниципального района Саратовской области;</w:t>
            </w:r>
          </w:p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- администрация Лысогорского муниципального района Саратовской области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Подпрограммы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1</w:t>
            </w:r>
            <w:r w:rsidR="00C129E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системы дошкольного образованияЛысогорского муниципального района»;</w:t>
            </w:r>
          </w:p>
          <w:p w:rsidR="00CB6CB7" w:rsidRDefault="00F41853" w:rsidP="00C129E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подпрограмма 2</w:t>
            </w:r>
            <w:r w:rsidR="00C129E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«Развитие системы общего и дополнительного образования Лысогорского муниципального района».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Программно-целевые инструменты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доступности и вариативности качественных образовательных услуг с учетом современных вызовов к системе дошкольного и общего  образования района;</w:t>
            </w:r>
          </w:p>
          <w:p w:rsidR="00CB6CB7" w:rsidRDefault="00F41853" w:rsidP="00C129E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обеспечение высокого качества  образования в соответствии с меняющимися запросами населения и перспективными задачами развития российского и регионального общества и экономики</w:t>
            </w:r>
          </w:p>
        </w:tc>
      </w:tr>
      <w:tr w:rsidR="00CB6CB7" w:rsidTr="00C129E2">
        <w:trPr>
          <w:trHeight w:val="2967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максимально равной доступности услуг дошкольного, общего и дополнительного образования детей;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безопасности обучающихся, воспитанников и </w:t>
            </w:r>
            <w:r>
              <w:rPr>
                <w:rFonts w:ascii="Times New Roman" w:hAnsi="Times New Roman"/>
                <w:sz w:val="24"/>
              </w:rPr>
              <w:lastRenderedPageBreak/>
              <w:t>работников образовательных организаций во время их трудовой и учебной деятельности;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эффективной системы по социализации и самореализации подростков, развитию потенциала детей;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проявления одаренными детьми выдающихся способностей;</w:t>
            </w:r>
          </w:p>
          <w:p w:rsidR="00CB6CB7" w:rsidRDefault="00F41853">
            <w:pPr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</w:rPr>
      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время, популяризация здорового образа жизни</w:t>
            </w:r>
            <w:r w:rsidR="00C129E2">
              <w:rPr>
                <w:rStyle w:val="24"/>
                <w:sz w:val="24"/>
              </w:rPr>
              <w:t xml:space="preserve"> 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Целевые показатели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муниципальной программы позволит достигнуть следующих целевых показателей:</w:t>
            </w:r>
          </w:p>
          <w:p w:rsidR="00CB6CB7" w:rsidRDefault="00F418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7лет100% в 2022- 2024 г.г.;</w:t>
            </w:r>
          </w:p>
          <w:p w:rsidR="00CB6CB7" w:rsidRDefault="00F418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2022 -2024г.г.;</w:t>
            </w:r>
          </w:p>
          <w:p w:rsidR="00CB6CB7" w:rsidRDefault="00F418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2022-2024 г.г.;</w:t>
            </w:r>
          </w:p>
          <w:p w:rsidR="00CB6CB7" w:rsidRDefault="00F418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74 % в 2022 году до 90 %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89 % в 2022 годудо 95 %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- 275 в 2022 году до 300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1-4 классов общеобразовательных организаций    бесплатным горячим питанием  - 100 % в 2022 – 2024г.г.;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общеобразовательных организаций    двухразовым горячим питанием  - 100 % в 2022 – 2024г.г.;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воспитанников</w:t>
            </w:r>
            <w:r w:rsidR="00B803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структурных подразделений муниципальных образовательных организаций и     дошкольных  образовательных организаций  трехразовым горячим питанием  -  100 % в 2022 – 2024г.г.;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числа детей в возрасте от 5 до 18 лет, охваченных дополнительными общеобразовательными программами,– 77 % в 2022 г. , 78,5 %- в 2023 г., 80 % – 2024 г., в том числе </w:t>
            </w:r>
            <w:r>
              <w:rPr>
                <w:rFonts w:ascii="Times New Roman" w:hAnsi="Times New Roman"/>
                <w:sz w:val="24"/>
              </w:rPr>
              <w:lastRenderedPageBreak/>
              <w:t>дополнительными общеразвивающими программами технической и естественнонаучной направленностей 25% в 2022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модели цифровой образовательной среды с 78 % образовательных организаций в 2022 году до 80 % в 2024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доли обучающихся, занимающихся физической культурой и спортом во внеурочное время,  с 86 % от общего числа обучающихся в 2022 г. , 92 % в 2024 г.;</w:t>
            </w:r>
          </w:p>
          <w:p w:rsidR="006B4876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</w:t>
            </w:r>
            <w:r w:rsidR="006B487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образовательных организаций, в которых требуется капитальный и текущий ремонт, в общем количестве общеобразовательных организаций в 2022 г. – 100 %, в 2024 г. –</w:t>
            </w:r>
            <w:r w:rsidR="006B4876">
              <w:rPr>
                <w:rFonts w:ascii="Times New Roman" w:hAnsi="Times New Roman"/>
                <w:spacing w:val="2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83 %.</w:t>
            </w:r>
            <w:r w:rsidR="006B4876">
              <w:rPr>
                <w:rFonts w:ascii="Times New Roman" w:hAnsi="Times New Roman"/>
                <w:sz w:val="24"/>
              </w:rPr>
              <w:t xml:space="preserve"> </w:t>
            </w:r>
          </w:p>
          <w:p w:rsidR="00CB6CB7" w:rsidRDefault="006B4876" w:rsidP="006B4876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образовательных организаций, в которых обновлена материально-техническая база для занятий спортом, в общем количестве общеобразовательных организаций в 2022 г. – 100 %.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Этапы и сроки реализации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 w:rsidP="006B487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2022–2024 г. г.</w:t>
            </w:r>
          </w:p>
        </w:tc>
      </w:tr>
      <w:tr w:rsidR="00CB6CB7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Объемы финансового обеспечения муниципальной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объем финансового обеспечения  муниципальной программы</w:t>
            </w:r>
            <w:r w:rsidR="002B1C37">
              <w:rPr>
                <w:rFonts w:ascii="Times New Roman" w:hAnsi="Times New Roman"/>
                <w:sz w:val="24"/>
              </w:rPr>
              <w:t xml:space="preserve"> </w:t>
            </w:r>
            <w:r w:rsidR="000D3E41">
              <w:rPr>
                <w:rFonts w:ascii="Times New Roman" w:hAnsi="Times New Roman"/>
                <w:sz w:val="24"/>
              </w:rPr>
              <w:t>950</w:t>
            </w:r>
            <w:r>
              <w:rPr>
                <w:rFonts w:ascii="Times New Roman" w:hAnsi="Times New Roman"/>
                <w:sz w:val="24"/>
              </w:rPr>
              <w:t> 854 837,70</w:t>
            </w:r>
            <w:r w:rsidR="000D3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руб.,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которых: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  <w:r w:rsidR="002B1C3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79</w:t>
            </w:r>
            <w:r w:rsidR="000D3E4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690 982,10руб.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–158 163 855,60 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 году –32</w:t>
            </w:r>
            <w:r w:rsidR="000D3E4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 993 902,70 руб., в том числе: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–27</w:t>
            </w:r>
            <w:r w:rsidR="000D3E4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963 882,10</w:t>
            </w:r>
            <w:r w:rsidR="000D3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–54 030 020,60руб.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 году – 311 258 153,00руб., в том числе: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-263 156 700,0руб.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–48 101 453,0руб.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2024 году -312 602 782,00руб., в том числе: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 256 570 400,00руб.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 56 032 382,00руб.,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 «Развитие системы дошкольного образования Лысогорского муниципального района» – 148 978 993,00руб.;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системы общего и дополнительного образования Лысогорского муниципального района» – 80</w:t>
            </w:r>
            <w:r w:rsidR="000D3E4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875 844,70</w:t>
            </w:r>
            <w:r w:rsidR="000D3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B6CB7">
        <w:trPr>
          <w:trHeight w:val="70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ликвидация очередности в дошкольные образовательные организации для детей в возрасте от 1,5 до 7 лет;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 образовательным программам, соответствующим требованиям федеральных государственных образовательных стандартов дошкольногообразования, 100 % обучающихся дошкольных учреждений в 2022-2024 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по общеобразовательным программам, соответствующим требованиям федеральных государственных образовательных стандартов, 100 %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 1-11-х классов  2023 – 2024 г.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 общеобразовательные организации района молодых педагогов;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во всех общеобразовательных организациях района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числа детей в возрасте от 5 до 18 лет, охваченных дополнительными общеобразовательными программами,– 77 % в 2022 г. , 78,5 %- в 2023, 80 % – в 2024  г., в том числе дополнительными общеразвивающими программами технической и естественнонаучной направленностей 22% в 2022 г., до 40 % в 2024 г.;</w:t>
            </w:r>
          </w:p>
          <w:p w:rsidR="006B4876" w:rsidRDefault="00F41853" w:rsidP="006B4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охвата детей, занимающихся физической культурой и спортом во внеурочное время, 86 % от общего числа обучающихся в 2022 г. , 92 % в 2024 г.</w:t>
            </w:r>
          </w:p>
        </w:tc>
      </w:tr>
    </w:tbl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F418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Характеристика сферы реализации муниципальной 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«Развитие образования в Лысогорском муниципальном районе Саратовской области на 2022–2024</w:t>
      </w:r>
      <w:r w:rsidR="000D3E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г.г.» (далее - муниципальная программа) разработана в соответствии с  Федеральным законом «Об образовании в Российской Федерации», Государственной программой Саратовской области «Развитие образования в Саратовской области» до 2025 года,</w:t>
      </w:r>
      <w:r w:rsidR="006B48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Стратегией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социально-экономического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развития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Саратовской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области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до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>2030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 xml:space="preserve">года, </w:t>
      </w:r>
      <w:r>
        <w:rPr>
          <w:rFonts w:ascii="Times New Roman" w:hAnsi="Times New Roman"/>
          <w:sz w:val="24"/>
        </w:rPr>
        <w:t>постановлением главы администрации Лысогорского муниципального района Саратовской области от 6 июня2014 года № 380 «О порядке принятия решений о разработке муниципальных программ, их формирования, реализации и порядке оценки эффективности реализации муниципальных программ».Муниципальная программа включает подпрограммы: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«Развитие системы дошкольного образования Лысогорского муниципального района»</w:t>
      </w:r>
      <w:r>
        <w:rPr>
          <w:rFonts w:ascii="Times New Roman" w:hAnsi="Times New Roman"/>
          <w:sz w:val="24"/>
        </w:rPr>
        <w:t>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«Развитие системы общего и дополнительного образования Лысогорского муниципального района»</w:t>
      </w:r>
      <w:r>
        <w:rPr>
          <w:rFonts w:ascii="Times New Roman" w:hAnsi="Times New Roman"/>
          <w:sz w:val="24"/>
        </w:rPr>
        <w:t>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образования администрации Лысогорского муниципального района Саратовской области при разработке муниципальной программы опиралось на результатах реализации на территории района муниципальных целевых программ, проектов модернизации региональной системы общего образования и задачах, поставленных в национальной образовательной инициативе «Наша новая школа».</w:t>
      </w:r>
    </w:p>
    <w:p w:rsidR="00CB6CB7" w:rsidRDefault="00F4185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Развитие системы дошкольного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На территории Лысогорского муниципального района  функционируют 8 учреждений дошкольного образования. На базе школ создано 15 структурных подразделений «детский сад».  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Дошкольным образованием в Лысогорском муниципальном районе охвачено 548 воспитанников. По сравнению с прошлым годом контингент воспитанников   уменьшился в связи с переездом семей с детьми из сельской местности в районный центр и г.Саратов. В результате охват детей дошкольным образованием составляет 100 % . Очередность детей для поступления в муниципальные дошкольные образовательные учреждения формируется программным методом в автоматизированной информационной системе по каждому учреждению.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населенных пунктах, отдаленных от районного центра, все дети, достигшие возраста 1,5 лет и желающие пойти в детский сад, устроены в дошкольные учреждения. Места в ДОУ </w:t>
      </w:r>
      <w:r>
        <w:rPr>
          <w:rFonts w:ascii="Times New Roman" w:hAnsi="Times New Roman"/>
          <w:sz w:val="24"/>
        </w:rPr>
        <w:lastRenderedPageBreak/>
        <w:t>предоставляются своевременно. Общая очередность детей от 0 до 1,5 лет в дошкольные учреждения составляет в среднем 3</w:t>
      </w:r>
      <w:r w:rsidR="000D3E4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 ребенка.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 замена зданий МБДОУ – детского сада «Радуга» р.п. Лысые Горы в связи с их изношенностью.</w:t>
      </w:r>
    </w:p>
    <w:p w:rsidR="00CB6CB7" w:rsidRDefault="00F4185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Развитие системы общего и дополнительного образования.</w:t>
      </w:r>
    </w:p>
    <w:p w:rsidR="006F4C44" w:rsidRDefault="006F4C4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состоянию на 1 сентября 2021 года сеть учреждений общего образования включает 19 муниципальных общеобразовательных учреждений, 1 филиал школы с контингентом обучающихся - 1742 человека, 1 учреждение дополнительного образования.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Действуют 3 базовые школы, 1 муниципальный центр дистанционного обучения детей-инвалидов, три Центра цифрового и гуманитарного профилей  «Точка роста»: МБОУ «СОШ № 2 р.п. Лысые Горы», МБОУ «СОШ п. Октябрьский», МБОУ «СОШ с. Широкий Карамыш», 1 центр «Точка роста» естественно-научного и технологичекого направлений в МБОУ «СОШ с. Большие Копены».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 системе общего и дополнительного образования района существует целый ряд проблемных вопросов, требующих системных решений в рамках муниципальной 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Остается нерешенным вопрос привлечения молодых специалистов в образовательные учреждения района: доля учителей в возрасте до 35 лет составляет всего 18 % от общего количества работников образовательных учреждений района, в 2021 году прибыло3 молодых специалиста в МБОУ «СОШ № 1 р.п. Лысые Горы», МБОУ «СОШ № 2 р.п. Лысые Горы».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фактором, влияющим на развитие образования в Лысогорском муниципальном районе Саратовской области, продолжает оставаться демографическая ситуация.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контингент обучающихся в дневных общеобразовательных учреждениях в 2021-2022 учебном году уменьшился на 10человек к уровню прошлого учебного года. Средняя наполняемость классов на селе на 1 сентября 2021 года составила 6,9 человек (в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прошлом году – 4,8 человека), в городской местности - 25 человек (на уровне прошлого года).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качества общего образования свидетельствуют о значительных различиях в темпах развития муниципальной системы образования и качества подготовки выпускников.</w:t>
      </w:r>
    </w:p>
    <w:p w:rsidR="00CB6CB7" w:rsidRDefault="00F41853">
      <w:pPr>
        <w:spacing w:after="0" w:line="240" w:lineRule="auto"/>
        <w:ind w:firstLine="357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Среднерайонный показатель качества на конец 2020 – 2021 учебного года составил 42,9 %, что на 4,6 % ниже показателя за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Style w:val="wmi-callto0"/>
          <w:rFonts w:ascii="Times New Roman" w:hAnsi="Times New Roman"/>
          <w:sz w:val="24"/>
        </w:rPr>
        <w:t>2019-2020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  <w:highlight w:val="white"/>
        </w:rPr>
        <w:t xml:space="preserve">учебный год. Абсолютная успеваемость по итогам учебного года по району составила 98,85 % (2019-2020 учебный год 95,8%).Высокий процент качества знаний по итогам учебного года показали обучающиеся школ р.п. Лысые Горы, с. Шереметьевка, с. Бутырки,    с. Большие Копены, п. Яблочный — в среднем 47,9 %. </w:t>
      </w:r>
    </w:p>
    <w:p w:rsidR="00CB6CB7" w:rsidRDefault="00F41853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Ежегодно по результатам проведения Всероссийских проверочных работ на территории нашего района есть общеобразовательные учреждения с признаками необъективных результатов. В 2020 году их было 7, в 2021 году – одна.</w:t>
      </w:r>
    </w:p>
    <w:p w:rsidR="00CB6CB7" w:rsidRDefault="00F41853">
      <w:pPr>
        <w:spacing w:after="0" w:line="240" w:lineRule="auto"/>
        <w:ind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года велась серьезная плановая работа в рамках регионального п</w:t>
      </w:r>
      <w:r>
        <w:rPr>
          <w:rFonts w:ascii="Times New Roman" w:hAnsi="Times New Roman"/>
          <w:sz w:val="24"/>
          <w:highlight w:val="white"/>
        </w:rPr>
        <w:t>роекта адресной методической помощи школам с низкими образовательными результатами «500+» с 1 учреждением образования.</w:t>
      </w:r>
    </w:p>
    <w:p w:rsidR="00CB6CB7" w:rsidRDefault="00CB6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</w:p>
    <w:p w:rsidR="00CB6CB7" w:rsidRDefault="00F41853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Экзамены по русскому языку и математике сдавали 159 обучающихся 9 классов</w:t>
      </w:r>
      <w:r w:rsidR="000D3E4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17  не были допущены. </w:t>
      </w:r>
    </w:p>
    <w:p w:rsidR="00CB6CB7" w:rsidRDefault="00F41853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особенностями проведения ГИА в 2021 году вместо экзаменов по выбору   выпускники 9 классов выполняли     контрольные работы по выбранным предметам на базе общеобразовательных организаций, в которых они обучались. Результаты            выполнения контрольных работ не влияли на допуск к государственной итоговой аттестации.</w:t>
      </w:r>
    </w:p>
    <w:p w:rsidR="00CB6CB7" w:rsidRDefault="00F41853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девятиклассников на экзаменах получили неудовлетворительные оценки и не получили аттестаты об основном общем образовании. Пересдать экзамены они смогут в                 дополнительный период в сентябре текущего года.</w:t>
      </w:r>
    </w:p>
    <w:p w:rsidR="00CB6CB7" w:rsidRDefault="00F41853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 получение аттестата об основном общем образовании с  отличием претендовали 6 девятиклассников, но по результатам ОГЭ аттестаты с отличием получили 5 выпускников. </w:t>
      </w:r>
    </w:p>
    <w:p w:rsidR="00CB6CB7" w:rsidRDefault="00F41853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государственной итоговой аттестации обучающихся,  освоивших основные общеобразовательные программы </w:t>
      </w:r>
      <w:r>
        <w:rPr>
          <w:rFonts w:ascii="Times New Roman" w:hAnsi="Times New Roman"/>
          <w:b/>
          <w:sz w:val="24"/>
        </w:rPr>
        <w:t>среднего общего образования</w:t>
      </w:r>
      <w:r>
        <w:rPr>
          <w:rFonts w:ascii="Times New Roman" w:hAnsi="Times New Roman"/>
          <w:sz w:val="24"/>
        </w:rPr>
        <w:t xml:space="preserve">  приняли участие 48 человек, в том числе в форме единого государственного экзамена – 45, в форме                   государственного выпускного экзамена – 4. </w:t>
      </w:r>
    </w:p>
    <w:p w:rsidR="00CB6CB7" w:rsidRDefault="00F41853" w:rsidP="00162A4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Выпускники 11 классов сдавали  все экзамены в ППЭ г. Калининска и г. Саратова. Один выпускник не получил аттестат о  среднем общем образовании.</w:t>
      </w:r>
    </w:p>
    <w:p w:rsidR="00CB6CB7" w:rsidRDefault="00F41853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Два выпускника получили аттестаты с  отличием и медали «За особые успехи в учении». Претендентов на награждение Почетным знаком Губернатора Саратовскойобласти</w:t>
      </w:r>
      <w:r w:rsidR="00162A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 отличие в учебе» в 2021 году не было.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отсутствие высококвалифицированных специалистов, недостаточно оснащенная материально-техническая база образовательных организаций не позволяет решить проблему повышения качества образования.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Большая роль в системе мер по охране здоровья детей принадлежит созданию условий для ведения образовательного процесса в соответствии с санитарно-гигиеническими нормативами.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фактором, способствующим сохранению здоровья детей, является здоровое питание. 100 % обучающихся 1-4 классов общеобразовательных учреждений обеспечены двухразовым горячим питанием.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тем, общеобразовательные учреждения района испытывают дефицит квалифицированных кадров, способных обеспечить здоровьесберегающее обучение: не хватает школьных психологов, логопедов, преподавателей лечебной физкультуры. Это не позволяет в должной мере создать необходимые условия для развития детей, имеющих отклонения в здоровье.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поставленного комплекса проблем в рамках муниципальной программы позволит обеспечить адресность, последовательность и контроль инвестирования бюджетных средств в муниципальную систему общего и дополнительного образования обучающихся.</w:t>
      </w:r>
    </w:p>
    <w:p w:rsidR="00CB6CB7" w:rsidRDefault="00F41853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№1726-р,Федерального проекта «Успех каждого ребенка» национального проекта «Образование», государственной программе Российской Федерации «Развитие образования», утвержденной постановлением Правительства Российской Федерации от 26.12.2017 №1642, в целях обеспечения равной доступности качественного дополнительного образования для детей в Лысогорском муниципальном районе 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Лысогорского муниципального района Саратовской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Лысогорском муниципальном районе. Помимо реализуемого механизма персонифицированного финансирования в Лысогорском муниципальном районе реализуется механизм </w:t>
      </w:r>
      <w:r>
        <w:rPr>
          <w:rFonts w:ascii="Times New Roman" w:hAnsi="Times New Roman"/>
          <w:sz w:val="24"/>
        </w:rPr>
        <w:lastRenderedPageBreak/>
        <w:t>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CB6CB7" w:rsidRDefault="00F4185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населения,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CB6CB7" w:rsidRDefault="00F41853">
      <w:pPr>
        <w:spacing w:after="0" w:line="322" w:lineRule="exac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спорт, являясь составными элементами культуры личности и здорового образа жизни, значительно влияют не только на повышение физической подготовленности, но и на формирование личности и межличностных отношений.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Одним из главных направлений развития физической культуры и спорта является физическое воспитание детей, подростков и молодежи.   Состояние  материально-технической базы в образовательных организациях для занятий физической культурой и спортом удовлетворительное, из 19 общеобразовательных организаций имеют спортзалы 84%, </w:t>
      </w:r>
      <w:r>
        <w:rPr>
          <w:rFonts w:ascii="Times New Roman" w:hAnsi="Times New Roman"/>
          <w:sz w:val="24"/>
          <w:highlight w:val="white"/>
        </w:rPr>
        <w:t xml:space="preserve">19  спортивных площадок, на которых расположены:  игровые поля для футбола, волейбольные и баскетбольные площадки.  Спортивные залы школ загружены во внеурочное время на 100 % </w:t>
      </w:r>
      <w:r>
        <w:rPr>
          <w:rFonts w:ascii="Times New Roman" w:hAnsi="Times New Roman"/>
          <w:sz w:val="24"/>
        </w:rPr>
        <w:t>. В каждой школе есть спортивный клуб.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Физкультурно-спортивные клубы являются  основным средством реализации потребностей детей и подростков в физическом совершенствовании и вовлечённости в сферу здорового образа жизни основной части школьников (до 80%), создания условий для самовоспитания положительной мотивации к систематическим занятиям физическими упражнениями.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Хоккей с шайбой стал визитной карточкой Лысогорского муниципального района.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сегодняшний день в районе действуют 3 хоккейные коробки: с. Невежкино, с. Большие Копены, р.п. Лысые Горы.</w:t>
      </w:r>
    </w:p>
    <w:p w:rsidR="00CB6CB7" w:rsidRDefault="00F418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календарному плану спортивных соревнований  обучающиеся образовательных учреждений принимают участие во всех муниципальных и региональных состязаниях, команды Лысогорского района стали призерами ряда областных соревнований (например, Всероссийский турнир по хоккею с шайбой «Золотая шайба 2021» (сборная команда Больше - Копенского муниципального образования 2 место).</w:t>
      </w:r>
    </w:p>
    <w:p w:rsidR="00CB6CB7" w:rsidRDefault="00F418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Ежегодно Лысогорский район является участником Всероссийских соревнований  по баскетболу «КЭС-БАСКЕТ», зональных соревнований по футболу и самбо.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Цели и задачи муниципальной программы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Целями муниципальной программы являются:</w:t>
      </w:r>
    </w:p>
    <w:p w:rsidR="00CB6CB7" w:rsidRPr="00557DAF" w:rsidRDefault="00F41853" w:rsidP="00557DA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557DAF">
        <w:rPr>
          <w:rFonts w:ascii="Times New Roman" w:hAnsi="Times New Roman"/>
          <w:sz w:val="24"/>
        </w:rPr>
        <w:t>обеспечение доступности и вариативности качественных образовательных услуг с учетом современных вызовов к системе дошкольного и общего  образования района;</w:t>
      </w:r>
    </w:p>
    <w:p w:rsidR="00CB6CB7" w:rsidRPr="00557DAF" w:rsidRDefault="00F41853" w:rsidP="00557DA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557DAF">
        <w:rPr>
          <w:rFonts w:ascii="Times New Roman" w:hAnsi="Times New Roman"/>
          <w:sz w:val="24"/>
        </w:rPr>
        <w:t>обеспечение высокого качества  образования в соответствии с меняющимися запросами населения и перспективными задачами развития российского и регионального общества и экономики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муниципальной</w:t>
      </w:r>
      <w:r>
        <w:rPr>
          <w:rFonts w:ascii="Times New Roman" w:hAnsi="Times New Roman"/>
          <w:sz w:val="24"/>
        </w:rPr>
        <w:tab/>
        <w:t xml:space="preserve"> программы являются:формирование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максимально равной доступности услуг дошкольного, общего и дополнительного образования детей;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lastRenderedPageBreak/>
        <w:t>обеспечение безопасности обучающихся, воспитанников и работников образовательных организаций во время их трудовой и учебной деятельности;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эффективной системы по социализации и самореализации подростков, развитию потенциала детей;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создание условий для проявления одаренными детьми выдающихся способностей;</w:t>
      </w:r>
    </w:p>
    <w:p w:rsidR="00CB6CB7" w:rsidRPr="00162A44" w:rsidRDefault="00F41853" w:rsidP="00162A4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Style w:val="24"/>
          <w:sz w:val="24"/>
        </w:rPr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время, популяризация здорового образа жизни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области и района;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максимально равной доступности услуг дошкольного и общего образования детей;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формирование инновационного характера кадровой политики и системы управления муниципальными бюджетными образовательными организациями;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безопасности обучающихся, воспитанников и работников образовательных организаций во время их трудовой и учебной деятельности;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эффективной системы по социализации и самореализации подростков, развитию потенциала детей;</w:t>
      </w:r>
    </w:p>
    <w:p w:rsidR="00CB6CB7" w:rsidRPr="00162A44" w:rsidRDefault="00F41853" w:rsidP="00162A44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162A44">
        <w:rPr>
          <w:rFonts w:ascii="Times New Roman" w:hAnsi="Times New Roman"/>
          <w:sz w:val="24"/>
        </w:rPr>
        <w:t>создание условий для проявления одаренными детьми выдающихся способностей</w:t>
      </w:r>
      <w:r w:rsidRPr="00162A44">
        <w:rPr>
          <w:rFonts w:ascii="Times New Roman" w:hAnsi="Times New Roman"/>
          <w:b/>
          <w:sz w:val="24"/>
        </w:rPr>
        <w:t>.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Целевые показатели муниципальной 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муниципальной программы позволит достигнуть следующих целевых показателей:</w:t>
      </w:r>
    </w:p>
    <w:p w:rsidR="00CB6CB7" w:rsidRPr="00162A44" w:rsidRDefault="00F41853" w:rsidP="00162A44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реализация муниципальной программы позволит достигнуть следующих целевых показателей:</w:t>
      </w:r>
    </w:p>
    <w:p w:rsidR="00CB6CB7" w:rsidRPr="00162A44" w:rsidRDefault="00F41853" w:rsidP="00162A44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7лет100% в 2022- 2024 г.г.;</w:t>
      </w:r>
    </w:p>
    <w:p w:rsidR="00CB6CB7" w:rsidRPr="00162A44" w:rsidRDefault="00F41853" w:rsidP="00162A44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2022 -2024г.г.;</w:t>
      </w:r>
    </w:p>
    <w:p w:rsidR="00CB6CB7" w:rsidRPr="00162A44" w:rsidRDefault="00F41853" w:rsidP="00162A44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2022-2024 г.г.;</w:t>
      </w:r>
    </w:p>
    <w:p w:rsidR="00CB6CB7" w:rsidRPr="00162A44" w:rsidRDefault="00F41853" w:rsidP="00162A44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74 % в 2022 году до 90 % в 2024 году;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89 % в 2022 годудо 95 % в 2024 году;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- 275 в 2022 году до 300 в 2024 году;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обучающихся 1-4 классов общеобразовательных организаций    бесплатным горячим питанием  - 100 % в 2022 – 2024г.г.;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обучающихся общеобразовательных организаций    двухразовым горячим питанием  - 100 % в 2022 – 2024г.г.;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lastRenderedPageBreak/>
        <w:t>обеспечение воспитанниковструктурных подразделений муниципальных образовательных организаций и     дошкольных  образовательных организаций  трехразовым горячим питанием  -  100 % в 2022 – 2024г.г.;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увеличение числа детей в возрасте от 5 до 18 лет, охваченных дополнительными общеобразовательными программами,– 77 % в 2022 г. , 78,5 %- в 2023 г., 80 % – 2024 г., в том числе дополнительными общеразвивающими программами технической и естественнонаучной направленностей 25% в 2022 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внедрение модели цифровой образовательной среды с 78 % образовательных организаций в 2022 году до 80 % в 2024 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увеличение доли обучающихся, занимающихся физической культурой и спортом во внеурочное время,  с 86 % от общего числа обучающихся в 2022 г. , 92 % в 2024 г.;</w:t>
      </w:r>
    </w:p>
    <w:p w:rsidR="00CB6CB7" w:rsidRPr="00162A44" w:rsidRDefault="00F41853" w:rsidP="00162A4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pacing w:val="2"/>
          <w:sz w:val="24"/>
          <w:highlight w:val="white"/>
        </w:rPr>
      </w:pPr>
      <w:r w:rsidRPr="00162A44">
        <w:rPr>
          <w:rFonts w:ascii="Times New Roman" w:hAnsi="Times New Roman"/>
          <w:sz w:val="24"/>
        </w:rPr>
        <w:t>уменьшение</w:t>
      </w:r>
      <w:r w:rsidR="00162A44">
        <w:rPr>
          <w:rFonts w:ascii="Times New Roman" w:hAnsi="Times New Roman"/>
          <w:sz w:val="24"/>
        </w:rPr>
        <w:t xml:space="preserve"> </w:t>
      </w:r>
      <w:r w:rsidRPr="00162A44">
        <w:rPr>
          <w:rFonts w:ascii="Times New Roman" w:hAnsi="Times New Roman"/>
          <w:spacing w:val="2"/>
          <w:sz w:val="24"/>
          <w:highlight w:val="white"/>
        </w:rPr>
        <w:t>образовательных организаций, в которых требуется капитальный и текущий ремонт, в общем количестве общеобразовательных организаций в 2022 г. – 100 %, в 2024 г. –83 %.</w:t>
      </w:r>
    </w:p>
    <w:p w:rsidR="00CB6CB7" w:rsidRDefault="00CB6CB7">
      <w:pPr>
        <w:tabs>
          <w:tab w:val="left" w:pos="3261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tabs>
          <w:tab w:val="left" w:pos="3261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целевых показателях муниципальной программы и подпрограмм представлены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162A44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1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Прогноз конечных результатов, сроки и этапы реализации муниципальной 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реализации муниципальной программы к2024 году в Лысогорском муниципальном районе Саратовской области прогнозируется: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недопущение очередности в дошкольные образовательные организации для детей в возрасте от 1,5 до 7 лет;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обучение по образовательным программам, соответствующим требованиям федеральных государственных образовательных стандартов дошкольного образования, 100 % обучающихся дошкольных учреждений в 2022-2024 г.г.;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обучение по общеобразовательным программам, соответствующим требованиям федеральных государственных образовательных стандартов, 100 % обучающихся 1-11-х классов в 2022- 2024 г. г., апробация ФГОС-21 – в 3 общеобразовательных учреждениях с 1 сентября 2021 года;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привлечение в общеобразовательные организации района молодых педагогов;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создание во всех общеобразовательных организациях района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реализация персонифицированного дополнительного образования;</w:t>
      </w:r>
    </w:p>
    <w:p w:rsidR="00CB6CB7" w:rsidRPr="00162A44" w:rsidRDefault="00F41853" w:rsidP="00162A4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реализация программ воспитания;</w:t>
      </w:r>
    </w:p>
    <w:p w:rsidR="00CB6CB7" w:rsidRPr="00162A44" w:rsidRDefault="00F41853" w:rsidP="00162A44">
      <w:pPr>
        <w:pStyle w:val="a3"/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162A44">
        <w:rPr>
          <w:rStyle w:val="24"/>
          <w:sz w:val="24"/>
        </w:rPr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Обобщенная характеристика мер правового регулирования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реализации основных мероприятий </w:t>
      </w:r>
      <w:r>
        <w:rPr>
          <w:rFonts w:ascii="Times New Roman" w:hAnsi="Times New Roman"/>
          <w:b/>
          <w:sz w:val="24"/>
        </w:rPr>
        <w:t>подпрограммы 1</w:t>
      </w:r>
      <w:r>
        <w:rPr>
          <w:rFonts w:ascii="Times New Roman" w:hAnsi="Times New Roman"/>
          <w:sz w:val="24"/>
        </w:rPr>
        <w:t xml:space="preserve"> «Развитие системы дошкольного образования Лысогорского муниципального района» планируется обеспечение деятельности дошкольных образовательных организаций, разработка и утверждение нормативных правовых актов муниципального уровня, связанных с внедрением федерального государственного образовательного стандарта дошкольного образования, участие в региональных мониторингах дошкольного образования. 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реализации </w:t>
      </w:r>
      <w:r>
        <w:rPr>
          <w:rFonts w:ascii="Times New Roman" w:hAnsi="Times New Roman"/>
          <w:b/>
          <w:sz w:val="24"/>
        </w:rPr>
        <w:t>подпрограммы 2</w:t>
      </w:r>
      <w:r>
        <w:rPr>
          <w:rFonts w:ascii="Times New Roman" w:hAnsi="Times New Roman"/>
          <w:sz w:val="24"/>
        </w:rPr>
        <w:t xml:space="preserve"> «Развитие системы общего и дополнительного образования Лысогорского мун</w:t>
      </w:r>
      <w:r w:rsidR="00162A44">
        <w:rPr>
          <w:rFonts w:ascii="Times New Roman" w:hAnsi="Times New Roman"/>
          <w:sz w:val="24"/>
        </w:rPr>
        <w:t xml:space="preserve">иципального района» планируется </w:t>
      </w:r>
      <w:r>
        <w:rPr>
          <w:rFonts w:ascii="Times New Roman" w:hAnsi="Times New Roman"/>
          <w:sz w:val="24"/>
        </w:rPr>
        <w:t xml:space="preserve">обеспечение деятельности </w:t>
      </w:r>
      <w:r>
        <w:rPr>
          <w:rFonts w:ascii="Times New Roman" w:hAnsi="Times New Roman"/>
          <w:sz w:val="24"/>
        </w:rPr>
        <w:lastRenderedPageBreak/>
        <w:t>общеобразовательных организаций и организации дополнительного образования, разработка и утверждение нормативных правовых актов, связанных с порядком: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мониторинга эффективности деятельности учреждений общего и дополнительного  образования;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образовательного процесса.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Обобщенная характеристика подпрограмм муниципальной 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муниципальной программы предусматривает выполнение ряда мероприятий, включенных в подпрограммы, содержание которых направлено на решение наиболее актуальных и социально значимых задач системы образования района.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Подпрограмма </w:t>
      </w:r>
      <w:r w:rsidR="00162A44"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1 «Развитие системы дошкольного образования Лысогорского муниципального района»</w:t>
      </w:r>
    </w:p>
    <w:p w:rsidR="00CB6CB7" w:rsidRDefault="00F41853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</w:rPr>
        <w:t>По состоянию на 1 сентября 2021года в районе проживают 982 ребенка  в возрасте от 0 до 7 лет. На сегодняшний день в районе функционируют 23 образовательных учреждения, реализующих основную общеобразовательную программу дошкольного образования: 8 детских садов, 15 общеобразовательных учреждений, на базе которых открыты структурные подразделения дошкольного образования. 618 воспитанников посещают дошкольные образовательные организации.</w:t>
      </w:r>
    </w:p>
    <w:p w:rsidR="00CB6CB7" w:rsidRDefault="00F41853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</w:rPr>
        <w:t>Очередность в детские сады в настоящее время составляет   в среднем 34 ребенка, в том числе для детей в возрасте от 0 до 1,5-  27,  от 1,5 до 3 лет - 4 человека.</w:t>
      </w:r>
    </w:p>
    <w:p w:rsidR="00CB6CB7" w:rsidRDefault="00F41853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</w:rPr>
        <w:t>По состоянию на 1 сентября 2020 года, в возрастной группе от 1,5 до 3 лет всеми формами дошкольного образования охвачено 103 ребёнка. Охват дошкольным образованием детей в возрасте от 3-5 лет - 266 человек. Охват дошкольным образованием детей в возрасте от 5-7 лет - 249 детей.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Определяющее влияние на развитие дошкольного образования оказывают демографические тенденции. Следствием сокращения числа дошкольных образовательных учреждений стало спад рождаемости и уменьшения численности детей дошкольного возраста.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позволит обеспечить доступность качественных услуг в сфере дошкольного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Подпрограмма </w:t>
      </w:r>
      <w:r w:rsidR="00162A44"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 xml:space="preserve">2 «Развитие системы общего и дополнительного образования Лысогорского муниципального района» </w:t>
      </w:r>
      <w:r>
        <w:rPr>
          <w:rFonts w:ascii="Times New Roman" w:hAnsi="Times New Roman"/>
          <w:sz w:val="24"/>
        </w:rPr>
        <w:t>направлена на</w:t>
      </w:r>
      <w:r>
        <w:rPr>
          <w:rFonts w:ascii="Times New Roman" w:hAnsi="Times New Roman"/>
          <w:b/>
          <w:sz w:val="24"/>
        </w:rPr>
        <w:t>:</w:t>
      </w:r>
    </w:p>
    <w:p w:rsidR="00CB6CB7" w:rsidRPr="00162A44" w:rsidRDefault="00F41853" w:rsidP="00162A4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учебной успешности каждого ребенка независимо от состояния его здоровья, социального положения семьи;</w:t>
      </w:r>
    </w:p>
    <w:p w:rsidR="00CB6CB7" w:rsidRPr="00162A44" w:rsidRDefault="00F41853" w:rsidP="00162A4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инклюзивного образования;</w:t>
      </w:r>
    </w:p>
    <w:p w:rsidR="00CB6CB7" w:rsidRPr="00162A44" w:rsidRDefault="00F41853" w:rsidP="00162A4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результатам;</w:t>
      </w:r>
    </w:p>
    <w:p w:rsidR="00CB6CB7" w:rsidRPr="00162A44" w:rsidRDefault="00F41853" w:rsidP="00162A4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сотрудничеству;</w:t>
      </w:r>
    </w:p>
    <w:p w:rsidR="00CB6CB7" w:rsidRPr="00162A44" w:rsidRDefault="00F41853" w:rsidP="00162A4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</w:t>
      </w:r>
    </w:p>
    <w:p w:rsidR="00CB6CB7" w:rsidRPr="00162A44" w:rsidRDefault="00F41853" w:rsidP="00162A4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поиску, разработке и распространению новых эффективных средств и форм организации образовательного процесса;</w:t>
      </w:r>
    </w:p>
    <w:p w:rsidR="00CB6CB7" w:rsidRPr="00162A44" w:rsidRDefault="00F41853" w:rsidP="00162A4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Fonts w:ascii="Times New Roman" w:hAnsi="Times New Roman"/>
          <w:sz w:val="24"/>
        </w:rPr>
        <w:t>развитие системы дополнительного образования детей с использованием персонифицированного финансирования дополнительного образования,  ресурсов Центров «Точка роста»;</w:t>
      </w:r>
    </w:p>
    <w:p w:rsidR="00CB6CB7" w:rsidRPr="00162A44" w:rsidRDefault="00F41853" w:rsidP="00162A4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62A44">
        <w:rPr>
          <w:rStyle w:val="24"/>
          <w:sz w:val="24"/>
        </w:rPr>
        <w:lastRenderedPageBreak/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Финансовое обеспечение реализации муниципальной программы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финансового обеспечения  муниципальной программы составляет 950 854 837,70 руб.,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которых: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 792 690 982,10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158 163 855,60 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2022 году – 326 993 902,70 руб., в том числе: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 272 963 882,10 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54 030 020,60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 году – 311 258 153,00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- 263 156 700,0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48 101 453,0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 году - 312 602 782,00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 256 570 400,00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 56 032 382,00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руб.,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том числе: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1 «Развитие системы дошкольного образования Лысогорского муниципального района» – 148 978 993,00</w:t>
      </w:r>
      <w:r w:rsidR="00557D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руб.;</w:t>
      </w:r>
    </w:p>
    <w:p w:rsidR="00162A44" w:rsidRDefault="00162A44" w:rsidP="00162A4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2 «Развитие системы общего и дополнительного образования Лысогорского муниципального района» – 801 875 844,70 руб.</w:t>
      </w:r>
    </w:p>
    <w:p w:rsidR="00CB6CB7" w:rsidRDefault="00F41853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объемах и источниках финансового обеспечения муниципальной программы приведены в приложении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Анализ рисков реализации муниципальной программы и меры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рисками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основным рискам реализации муниципальной программы относятся: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финансово-экономические риски</w:t>
      </w:r>
      <w:r>
        <w:rPr>
          <w:rFonts w:ascii="Times New Roman" w:hAnsi="Times New Roman"/>
          <w:sz w:val="24"/>
        </w:rPr>
        <w:t xml:space="preserve"> - недофинансирование мероприятий муниципальной программы, в том числе из федерального и местного бюджетов. 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софинансирования;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организационные и управленческие риски</w:t>
      </w:r>
      <w:r>
        <w:rPr>
          <w:rFonts w:ascii="Times New Roman" w:hAnsi="Times New Roman"/>
          <w:sz w:val="24"/>
        </w:rPr>
        <w:t xml:space="preserve"> 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 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опережающая разработка инструментов мониторинга до начала реализации муниципальной программы;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социальные риски</w:t>
      </w:r>
      <w:r>
        <w:rPr>
          <w:rFonts w:ascii="Times New Roman" w:hAnsi="Times New Roman"/>
          <w:sz w:val="24"/>
        </w:rPr>
        <w:t xml:space="preserve">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</w:t>
      </w:r>
      <w:r>
        <w:rPr>
          <w:rFonts w:ascii="Times New Roman" w:hAnsi="Times New Roman"/>
          <w:sz w:val="24"/>
        </w:rPr>
        <w:lastRenderedPageBreak/>
        <w:t>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CB6CB7" w:rsidRDefault="00F41853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Характеристика подпрограмм муниципальной программы</w:t>
      </w:r>
    </w:p>
    <w:p w:rsidR="00CB6CB7" w:rsidRDefault="00F4185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Подпрограмма 1 «Развитие системы дошкольного образования Лысогорского муниципального района»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 подпрограммы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00"/>
        <w:gridCol w:w="5856"/>
      </w:tblGrid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Наименование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«Развитие системы дошкольного образования Лысогорского муниципального района» (далее - подпрограмма)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Ответственный исполнитель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Лысогорского муниципального района Саратовской области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Соисполнители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администрация Лысогорского муниципального района Саратовской области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Цели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обеспечение государственных гарантий на получение дошкольного образования и повышение качества образовательных услуг, предоставляемых населению района системой дошкольного образования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Задачи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доступности дошкольного образования;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высокого качества услуг дошкольного образования;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условий для реализации развивающих образовательных программ и внедрения системы оценки качества дошкольного образования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Целевые показатели подпрограммы</w:t>
            </w:r>
          </w:p>
          <w:p w:rsidR="00CB6CB7" w:rsidRDefault="00CB6CB7">
            <w:pPr>
              <w:spacing w:after="0" w:line="240" w:lineRule="auto"/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7лет, 100%в  2022 - 2024 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2022 -2024г.г.;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детей дошкольных образовательных организаций, охваченных горячим трехразовым питанием – 100 % в 2022 – 2024г.г.;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педагогических и руководящих работников дошкольныхобразовательных организаций, прошедших курсы повышения квалификации - 100 % в 2022-2024 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 – 100% в 2022-2024 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удельный вес дошкольных образовательных организаций, принимающих участие в региональном </w:t>
            </w:r>
            <w:r>
              <w:rPr>
                <w:rFonts w:ascii="Times New Roman" w:hAnsi="Times New Roman"/>
                <w:sz w:val="24"/>
              </w:rPr>
              <w:lastRenderedPageBreak/>
              <w:t>мониторинге оценки качества дошкольного образования,  100 % в 2022- 2024 г.г.</w:t>
            </w:r>
          </w:p>
          <w:p w:rsidR="005D2045" w:rsidRDefault="008C1197" w:rsidP="00047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образовательных организаций, в которых обновлена материально-техническая база для занятий спортом, в общем количестве общеобразовательных организаций в 2022 г. – 100 %.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Сроки и этапы реализации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2022- 2024</w:t>
            </w:r>
            <w:r w:rsidR="005D20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г.г.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и источники финансового обеспечения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объем финансового обеспечения  муниципальной программы составляет 950 854 837,70 руб.,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которых: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 792 690 982,10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158 163 855,60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 году – 326 993 902,70 руб., в том числе: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 272 963 882,10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54 030 020,60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 году – 311 258 153,00 руб., в том числе: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- 263 156 700,0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48 101 453,0 руб.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2024 году - 312 602 782,00 руб., в том числе:</w:t>
            </w:r>
          </w:p>
          <w:p w:rsidR="00C21BAC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 256 570 400,00 руб.</w:t>
            </w:r>
          </w:p>
          <w:p w:rsidR="00CB6CB7" w:rsidRDefault="00C21BAC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 56 032 382,00 руб.</w:t>
            </w:r>
          </w:p>
        </w:tc>
      </w:tr>
      <w:tr w:rsidR="00CB6CB7">
        <w:trPr>
          <w:trHeight w:val="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 w:rsidP="00C21B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выполнения государственных гарантий общедоступности и бесплатности дошкольного образования</w:t>
            </w:r>
            <w:r w:rsidR="00C21BAC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Характеристика сферы реализации подпрограммы, описание основных проблем и прогноз ее развития, а также обоснование включения в муниципальную программу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«Развитие системы дошкольного образования Лысогорского муниципального района» муниципальной программы   «Развитие образования в Лысогорском муниципальном районе Саратовской области на 2022 – 2024 г. г.» (далее - подпрограмма) разработана с целью обеспечения доступности дошкольного образования на территории Лысогорского муниципального района - конституционного права граждан района.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1 сентября 2021 года в районе проживают 1702 воспитанника  в возрасте от 0 до 7 лет. На сегодняшний день в районе функционируют 23 образовательных учреждения, реализующих основную общеобразовательную программу дошкольного образования: 8 детских садов, 15 общеобразовательных учреждений, на базе которых открыты структурные подразделения дошкольного образования. Дошкольным образованием в Лысогорском муниципальном районе охвачено 548 воспитанников. По сравнению с прошлым годом контингент воспитанников   уменьшился в связи с переездом семей с детьми из сельской местности в районный центр и г.Саратов. В результате охват детей дошкольным образованием составляет 100 % . Очередность детей для поступления в муниципальные дошкольные образовательные учреждения формируется программным методом в автоматизированной информационной системе по каждому учреждению.</w:t>
      </w:r>
    </w:p>
    <w:p w:rsidR="00CB6CB7" w:rsidRDefault="00F41853" w:rsidP="008C119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населенных пунктах, отдаленных от районного центра, все дети, достигшие возраста 1,5 лет и желающие пойти в детский сад, устроены в дошкольные учреждения. Места в ДОУ предоставляются своевременно. Общая очередность детей от 0 до 1,5 лет в дошкольные учреждения составляет в среднем 34 ребенка.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Определяющее влияние на развитие дошкольного образования оказывают демографические тенденции. Сокращение числа дошкольных образовательных учреждений </w:t>
      </w:r>
      <w:r>
        <w:rPr>
          <w:rFonts w:ascii="Times New Roman" w:hAnsi="Times New Roman"/>
          <w:sz w:val="24"/>
        </w:rPr>
        <w:lastRenderedPageBreak/>
        <w:t>является следствием спада рождаемости и уменьшения численности детей дошкольного возраста.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2000-х годах рост показателей рождаемости обусловил рост численности детей, зачисленных в дошкольные образовательные учреждения района.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текущий момент в сфере дошкольного образования сохраняются следующие острые проблемы, требующие решения: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низкие темпы обновления состава и компетенций педагогических кадров;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соответствующее современным требованиям качество инфраструктуры дошкольных образовательных учреждений;</w:t>
      </w:r>
    </w:p>
    <w:p w:rsidR="00CB6CB7" w:rsidRDefault="008C1197" w:rsidP="008C119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F41853">
        <w:rPr>
          <w:rFonts w:ascii="Times New Roman" w:hAnsi="Times New Roman"/>
          <w:sz w:val="24"/>
        </w:rPr>
        <w:t xml:space="preserve"> Отсутствие эффективных мер по решению этих проблем может вести к возникновению следующих рисков:</w:t>
      </w:r>
    </w:p>
    <w:p w:rsidR="00CB6CB7" w:rsidRDefault="008C11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41853">
        <w:rPr>
          <w:rFonts w:ascii="Times New Roman" w:hAnsi="Times New Roman"/>
          <w:sz w:val="24"/>
        </w:rPr>
        <w:t>ограничение доступа к качественным услугам дошкольного образования;</w:t>
      </w:r>
    </w:p>
    <w:p w:rsidR="00CB6CB7" w:rsidRDefault="008C11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41853">
        <w:rPr>
          <w:rFonts w:ascii="Times New Roman" w:hAnsi="Times New Roman"/>
          <w:sz w:val="24"/>
        </w:rPr>
        <w:t>неудовлетворенность населения качеством образовательных услуг.</w:t>
      </w:r>
    </w:p>
    <w:p w:rsidR="00CB6CB7" w:rsidRDefault="008C11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41853">
        <w:rPr>
          <w:rFonts w:ascii="Times New Roman" w:hAnsi="Times New Roman"/>
          <w:sz w:val="24"/>
        </w:rPr>
        <w:t>сокращение сети дошкольных образовательных организаций;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Приоритеты работы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Приоритетным мероприятием в сфере дошкольного образования района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в соответствии с изменившимися потребностями населения и новыми вызовами социального, культурного, экономического развития района и области.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Принципиальные изменения будут происходить по следующим направлениям:</w:t>
      </w:r>
    </w:p>
    <w:p w:rsidR="00CB6CB7" w:rsidRPr="008C1197" w:rsidRDefault="00F41853" w:rsidP="008C1197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качественное изменение содержания и методов воспитания и образования детей дошкольного возраста;</w:t>
      </w:r>
    </w:p>
    <w:p w:rsidR="00CB6CB7" w:rsidRPr="008C1197" w:rsidRDefault="00F41853" w:rsidP="008C1197">
      <w:pPr>
        <w:pStyle w:val="a3"/>
        <w:numPr>
          <w:ilvl w:val="1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повышение квалификации и/или переподготовки педагогических и руководящих работников дошкольных образовательных учреждений.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Важнейшим приоритетом работы на данном этапе развития образования является обеспечение доступности дошкольного образования. Вложения в сферу дошкольного образования признаны сегодня в мире наиболее эффективными с точки зрения повышения качества последующего образования, выравнивания стартовых возможностей.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будет обеспечено за счет:</w:t>
      </w:r>
    </w:p>
    <w:p w:rsidR="00CB6CB7" w:rsidRPr="008C1197" w:rsidRDefault="00F41853" w:rsidP="008C119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развития вариативной формы дошкольного образования (структурные подразделения дошкольного образования на базе общеобразовательных организаций);</w:t>
      </w:r>
    </w:p>
    <w:p w:rsidR="00CB6CB7" w:rsidRPr="008C1197" w:rsidRDefault="00F41853" w:rsidP="008C119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строительства нового здания детского сада «Радуга» р.п. Лысые Горы на 90 мест.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Стратегическим приоритетом работы выступает формирование механизма опережающего обновления содержания образования. Необходимо обеспечить комплексное сопровождение введения федерального государственного образовательного стандарта дошкольного образования, задающего принципиально новые требования к содержанию и условиям предоставления дошкольного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нового качества дошкольного образования предполагает в качестве приоритетной задачи обновление состава и компетенций педагогических кадров. Для этого предусматривается комплекс мер, включающий: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доведение среднего уровня заработной платы педагогических работников дошкольных образовательных организаций до средней заработной платы в сфере общего образования в районе;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Целью</w:t>
      </w:r>
      <w:r>
        <w:rPr>
          <w:rFonts w:ascii="Times New Roman" w:hAnsi="Times New Roman"/>
          <w:sz w:val="24"/>
        </w:rPr>
        <w:t xml:space="preserve"> подпрограммы является обеспечение государственных гарантий на получение дошкольного образования и повышение качества образовательных услуг, предоставляемых населению района системой дошкольного образования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подпрограммы: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доступности дошкольного образования;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высокого качества услуг дошкольного образования;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обеспечение условий для реализации развивающих образовательных программ и участие в региональном мониторинге оценки качества дошкольного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Целевые показатели  подпрограммы: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</w:t>
      </w:r>
      <w:r w:rsidR="000470E3">
        <w:rPr>
          <w:rFonts w:ascii="Times New Roman" w:hAnsi="Times New Roman"/>
          <w:sz w:val="24"/>
        </w:rPr>
        <w:t xml:space="preserve"> </w:t>
      </w:r>
      <w:r w:rsidRPr="008C1197">
        <w:rPr>
          <w:rFonts w:ascii="Times New Roman" w:hAnsi="Times New Roman"/>
          <w:sz w:val="24"/>
        </w:rPr>
        <w:t>лет, 100%</w:t>
      </w:r>
      <w:r w:rsidR="000470E3">
        <w:rPr>
          <w:rFonts w:ascii="Times New Roman" w:hAnsi="Times New Roman"/>
          <w:sz w:val="24"/>
        </w:rPr>
        <w:t xml:space="preserve"> </w:t>
      </w:r>
      <w:r w:rsidRPr="008C1197">
        <w:rPr>
          <w:rFonts w:ascii="Times New Roman" w:hAnsi="Times New Roman"/>
          <w:sz w:val="24"/>
        </w:rPr>
        <w:t>в  2022 - 2024 г.г.;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не менее 100 % в 2022 -2024</w:t>
      </w:r>
      <w:r w:rsidR="000470E3">
        <w:rPr>
          <w:rFonts w:ascii="Times New Roman" w:hAnsi="Times New Roman"/>
          <w:sz w:val="24"/>
        </w:rPr>
        <w:t xml:space="preserve"> </w:t>
      </w:r>
      <w:r w:rsidRPr="008C1197">
        <w:rPr>
          <w:rFonts w:ascii="Times New Roman" w:hAnsi="Times New Roman"/>
          <w:sz w:val="24"/>
        </w:rPr>
        <w:t>г.г.;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детей дошкольных образовательных организаций, охваченных горячим трехразовым питанием – 100 % в 2022 – 2024г.г.;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педагогических и руководящих работников дошкольныхобразовательных организаций, прошедших курсы повышения квалификации - 100 % в 2022-2024 г.г.;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 – 100% в 2022-2024 г.г.;</w:t>
      </w:r>
    </w:p>
    <w:p w:rsidR="00CB6CB7" w:rsidRPr="008C1197" w:rsidRDefault="00F41853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>удельный вес дошкольных образовательных организаций, принимающих участие в региональном мониторинге оценки качества дошкольного образования,  100 % в 2022- 2024 г.г.</w:t>
      </w:r>
    </w:p>
    <w:p w:rsidR="008C1197" w:rsidRPr="008C1197" w:rsidRDefault="008C1197" w:rsidP="008C119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8C1197">
        <w:rPr>
          <w:rFonts w:ascii="Times New Roman" w:hAnsi="Times New Roman"/>
          <w:sz w:val="24"/>
        </w:rPr>
        <w:t xml:space="preserve">увеличение доли </w:t>
      </w:r>
      <w:r w:rsidRPr="008C1197">
        <w:rPr>
          <w:rFonts w:ascii="Times New Roman" w:hAnsi="Times New Roman"/>
          <w:spacing w:val="2"/>
          <w:sz w:val="24"/>
          <w:highlight w:val="white"/>
        </w:rPr>
        <w:t>образовательных организаций, в которых обновлена материально-техническая база для занятий спортом, в общем количестве общеобразовательных организаций в 2022 г. – 100 %.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 реализации подпрограммы – 2022– 2024г.г.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данном этапе реализации подпрограммы решается приоритетная задача по обеспечению равного доступа к услугам дошкольного образования района независимо от места жительства, состояния здоровья и социально-экономического положения семей, имеющих детей дошкольного возраста.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дошкольных образовательных организациях будут созданы условия, обеспечивающие безопасность и комфорт детей, использование новых технологий обучения, а также современная прозрачная для заказчиков образовательных услуг информационная среда управления и оценки качества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Реализуется федеральный государственный образовательный стандарт дошкольного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существенного сокращения дефицита мест.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итогам реализации подпрограммы в 2022-2024г.г.: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2024</w:t>
      </w:r>
      <w:r w:rsidR="008C11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году</w:t>
      </w:r>
      <w:r w:rsidR="008C11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будет завершен переход к эффективному контракту </w:t>
      </w:r>
      <w:r w:rsidR="008C1197">
        <w:rPr>
          <w:rFonts w:ascii="Times New Roman" w:hAnsi="Times New Roman"/>
          <w:sz w:val="24"/>
        </w:rPr>
        <w:t xml:space="preserve">в сфере дошкольного образования, </w:t>
      </w:r>
      <w:r>
        <w:rPr>
          <w:rFonts w:ascii="Times New Roman" w:hAnsi="Times New Roman"/>
          <w:sz w:val="24"/>
        </w:rPr>
        <w:t>на основе созданного задела будут запущены механизмы модернизации дошкольного образования, обеспечивающие достижение нового качества результатов воспитания и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Эффективный контракт с педагогами обеспечит мотивацию к повышению качества образования и непрерывному профессиональному развитию.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реализации  подпрограммы  к  концу 2024 года: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100 % педагогов и руководителей организаций дошкольного образования пройдут повышение квалификации и/или профессиональную переподготовку по современным программам обучения с возможностью выбора;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Поддержка семей в воспитании и образовании детей (начиная с раннего возраста до 3 лет) будет обеспечиваться за счет информационно-консультационных сервисов в сети Интернет.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мер правового регулирования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 целью реализации основных мероприятий подпрограммы, планируется разработка и утверждение нормативных правовых актов, связанных с: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внедрением федерального государственного образовательного стандарта дошкольного образования;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 мониторингов на уровне  дошкольного образования;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мерах правового регулирования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8C1197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2</w:t>
      </w:r>
      <w:r>
        <w:rPr>
          <w:rFonts w:ascii="Times New Roman" w:hAnsi="Times New Roman"/>
          <w:sz w:val="24"/>
        </w:rPr>
        <w:t xml:space="preserve"> к муниципальной  программе.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Характеристика основных мероприятий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1.1 «</w:t>
      </w:r>
      <w:r>
        <w:rPr>
          <w:rFonts w:ascii="Times New Roman" w:hAnsi="Times New Roman"/>
          <w:sz w:val="24"/>
        </w:rPr>
        <w:t>Обеспечение деятельности дошкольных образовательных организаций».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решения задачи увеличения охвата услугами дошкольного образования в рамках указанного мероприятия предполагается: реализация системы мер по развитию системы дошкольного образования, включающих выполнение муниципальных заданий муниципальными бюджетными дошкольными организациями, изготовление проектно-сметной документации на проведение капитального ремонта кровель в  МБДДОУ – детский сад "Березка" р.п. Лысые Горы, МБДОУ – детский сад "Малыш с. Новая Красавка. Энергосбережение и повышение энергетической эффективности: техническое обслуживание систем теплоснабжения  с использованием индивидуального источника тепла в  МБДОУ – детский сад «Колокольчик» с. Широкий Карамыш,  оснащение материально-технической базы дошкольных образовательных организаций.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1.2.</w:t>
      </w:r>
      <w:r w:rsidR="008C119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«Капитальный и текущий ремонты дошкольных образовательных организаций»</w:t>
      </w:r>
      <w:r w:rsidR="008C11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направлено на реализацию мероприятий региональной программы капитального и текущего ремонтов учреждений образования – ремонт кровель в МБДОУ – детский сад</w:t>
      </w:r>
      <w:r w:rsidR="008C11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«Малыш» с. Новая Красавка, МБДОУ – детский сад «Березка» р.п. Лысые Горы.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1.3. «</w:t>
      </w:r>
      <w:r>
        <w:rPr>
          <w:rFonts w:ascii="Times New Roman" w:hAnsi="Times New Roman"/>
          <w:sz w:val="24"/>
        </w:rPr>
        <w:t>Организация предоставления питания в дошкольных образовательных организациях»</w:t>
      </w:r>
      <w:r w:rsidR="00C21B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направлено на возмещение стоимости питания в муниципальных бюджетных дошкольных организациях за счет средств местного бюджета.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основных мероприятиях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8C1197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3</w:t>
      </w:r>
      <w:r>
        <w:rPr>
          <w:rFonts w:ascii="Times New Roman" w:hAnsi="Times New Roman"/>
          <w:sz w:val="24"/>
        </w:rPr>
        <w:t xml:space="preserve"> к муниципальной  программе.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Информация об участии в реализации подпрограммы органов местного самоуправления Лысогорского муниципального района Саратовской области, 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реализации подпрограммы предусмотрено участие управления образования администрации Лысогорского муниципального района Саратовской области, в части обеспечения выполнения мероприятий по развитию сети дошкольных образовательных организаций.</w:t>
      </w:r>
    </w:p>
    <w:p w:rsidR="005D2045" w:rsidRDefault="005D204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Обоснование объема финансового обеспечения, необходимого для реализации подпрограммы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финансового обеспечения муниципальной подпрограммы составляет –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148 978 993,00 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которых: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–88 158 221,00руб.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- 60 820 772,00руб.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 г. – 53 937093,00руб., в том числе: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–33 896 207,00руб.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20 040 886,00руб.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г. –47 433 819,00 руб., в том числе: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 27 131 007,00руб.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–20 302 812,00руб.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 г.–47 608 081,00руб., в том числе:</w:t>
      </w:r>
    </w:p>
    <w:p w:rsidR="000470E3" w:rsidRDefault="000470E3" w:rsidP="000470E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 27 131 007,0 руб.</w:t>
      </w:r>
    </w:p>
    <w:p w:rsidR="00CB6CB7" w:rsidRDefault="000470E3" w:rsidP="000470E3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местный бюджет – 20 477 074,00руб.</w:t>
      </w:r>
      <w:r w:rsidR="00F41853">
        <w:rPr>
          <w:rFonts w:ascii="Times New Roman" w:hAnsi="Times New Roman"/>
          <w:sz w:val="24"/>
        </w:rPr>
        <w:t xml:space="preserve">Сведения об объемах и источниках финансового обеспечения подпрограммы </w:t>
      </w:r>
      <w:r w:rsidR="00B65E9A">
        <w:rPr>
          <w:rFonts w:ascii="Times New Roman" w:hAnsi="Times New Roman"/>
          <w:sz w:val="24"/>
        </w:rPr>
        <w:t>п</w:t>
      </w:r>
      <w:r w:rsidR="00F41853">
        <w:rPr>
          <w:rFonts w:ascii="Times New Roman" w:hAnsi="Times New Roman"/>
          <w:sz w:val="24"/>
        </w:rPr>
        <w:t xml:space="preserve">риведены в </w:t>
      </w:r>
      <w:r w:rsidR="00F41853">
        <w:rPr>
          <w:rFonts w:ascii="Times New Roman" w:hAnsi="Times New Roman"/>
          <w:b/>
          <w:sz w:val="24"/>
        </w:rPr>
        <w:t xml:space="preserve">приложении </w:t>
      </w:r>
      <w:r w:rsidR="00294F41">
        <w:rPr>
          <w:rFonts w:ascii="Times New Roman" w:hAnsi="Times New Roman"/>
          <w:b/>
          <w:sz w:val="24"/>
        </w:rPr>
        <w:t>№</w:t>
      </w:r>
      <w:r w:rsidR="00F41853">
        <w:rPr>
          <w:rFonts w:ascii="Times New Roman" w:hAnsi="Times New Roman"/>
          <w:b/>
          <w:sz w:val="24"/>
        </w:rPr>
        <w:t> 4</w:t>
      </w:r>
      <w:r w:rsidR="00F41853"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Анализ рисков реализации подпрограммы и описание мер управления рисками реализации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основным рискам реализации подпрограммы относятся: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финансово-экономические риски - недофинансирование мероприятий подпрограммы, в том числе - со стороны местного бюджета;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и кадрового  потенциала, отставание от сроков реализации мероприятий;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социальные риски, связанные с неприятием населением мероприятий подпрограммы.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подпрограммы.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Устранение (минимизация) нормативных рисков связано с качеством планирования реализации подпрограммы, обеспечением мониторинга ее реализации и оперативного внесения необходимых изменений.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Ошибочная организационная схема и слабый управленческий потенциал (в том числе недостаточный уровень квалификации) могут приводить к неэффективному управлению процессом реализации подпрограммы, несогласованности действий основного исполнителя и участников подпрограммы, низкому качеству реализации программных мероприятий на муниципальном уровне и уровне образовательных организаций.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Устранение организационных и управленческих рисков возможно за счет организации единого координационного органа по реализации подпрограммы и обеспечения постоянного и оперативного мониторинга реализации подпрограммы, а также за счет корректировки программы на основе анализа данных мониторинга.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средством снижения рисков является проведение аттестации и переподготовка управленческих кадров системы образования района, а также опережающая разработка инструментов мониторинга до начала реализации подпрограммы.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со значительным разнообразием природы рисков, объектов рисков, их специфики, характерной для сферы дошкольного образования, комплексностью целей подпрограммы, на достижение которых риски могут оказать свое влияние, комплексным влиянием социально-экономических, внешнеэкономических факторов на достижение результата реализации подпрограммы, количественная оценка факторов рисков невозможна.</w:t>
      </w: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0470E3" w:rsidRDefault="000470E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Подпрограмма 2 «Развитие системы общего и дополнительного образования Лысогорского муниципального района»</w:t>
      </w: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 подпрограммы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9"/>
        <w:gridCol w:w="5764"/>
      </w:tblGrid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Наименование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«Развитие системы общего и дополнительного образования Лысогорского муниципального района» (далее - подпрограмма)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Ответственный исполнитель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Лысогорского муниципального района Саратовской области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Соисполнители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Лысогорского муниципального района Саратовской области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Цели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повышение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Лысогорского муниципального района и Саратовской области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Задачи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стратегических ориентиров национального  проекта «Образование»;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качества образования и востребованности образовательных услуг;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новой модели организации и финансирования сектора дополнительного образования детей;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1"/>
                <w:sz w:val="24"/>
                <w:highlight w:val="white"/>
              </w:rPr>
              <w:t>- создание современной и безопасной цифровой образовательной среды;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  <w:highlight w:val="white"/>
              </w:rPr>
              <w:t>- повышение безопасности и усиление антитеррористической защищенности муниципальных образовательных организаций Лысогорского муниципального района.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Целевые показатели подпрограммы</w:t>
            </w:r>
          </w:p>
          <w:p w:rsidR="00CB6CB7" w:rsidRDefault="00CB6CB7">
            <w:pPr>
              <w:spacing w:after="0" w:line="240" w:lineRule="auto"/>
              <w:jc w:val="both"/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2022- 2024 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74% в 2022году до 90 %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70 % в 2022 году до 95 %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- 275 в 2022 году до 300 в 2024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обучающихся 1-4 классов общеобразовательных организаций    бесплатным </w:t>
            </w:r>
            <w:r>
              <w:rPr>
                <w:rFonts w:ascii="Times New Roman" w:hAnsi="Times New Roman"/>
                <w:sz w:val="24"/>
              </w:rPr>
              <w:lastRenderedPageBreak/>
              <w:t>горячим питанием  - 100 % в 2022 – 2024 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общеобразовательных организаций    двухразовым горячим питанием  - 100 % в 2022 – 2024г.г.;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воспитанников структурных подразделений  муниципальных образовательных организаций  трехразовым горячим питанием  -  100 % в 2022 – 2024г.г.;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числа детей в возрасте от 5 до 18 лет, охваченных дополнительными общеобразовательными программами,– 77 % в 2022 г. , 78,5 %- в 2023 г.,80 % – в 2024 г., в том числе дополнительными общеразвивающими программами технической и естественнонаучной направленностей 25% в 2022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зданий общеобразовательных организаций и учреждения дополнительного образования устройствами молниезащиты – 100 % в 2022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модели цифровой образовательной среды в 78 % образовательных организаций в 2022 году;</w:t>
            </w:r>
          </w:p>
          <w:p w:rsidR="00CB6CB7" w:rsidRDefault="00F41853">
            <w:pPr>
              <w:spacing w:after="0" w:line="240" w:lineRule="auto"/>
              <w:jc w:val="both"/>
              <w:rPr>
                <w:rStyle w:val="24"/>
                <w:sz w:val="24"/>
              </w:rPr>
            </w:pPr>
            <w:r>
              <w:rPr>
                <w:rStyle w:val="24"/>
                <w:sz w:val="24"/>
              </w:rPr>
              <w:t>создание условий для максимального привлечения 86 %</w:t>
            </w:r>
            <w:r w:rsidR="00B65E9A">
              <w:rPr>
                <w:rStyle w:val="24"/>
                <w:sz w:val="24"/>
              </w:rPr>
              <w:t xml:space="preserve"> </w:t>
            </w:r>
            <w:r>
              <w:rPr>
                <w:rStyle w:val="24"/>
                <w:sz w:val="24"/>
              </w:rPr>
              <w:t>детей, подростков и сельской молодёжи  к систематическим занятиям физической культурой и спортом в урочное и во внеурочное время в 2022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проведение капитального и текущего ремонтов зданий не требуется, в общем количестве общеобразовательных организаций – 0 % в 2022 г., 42.1 – в 2024 г.;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 xml:space="preserve"> требуется </w:t>
            </w:r>
            <w:r>
              <w:rPr>
                <w:rFonts w:ascii="Times New Roman" w:hAnsi="Times New Roman"/>
                <w:sz w:val="24"/>
              </w:rPr>
              <w:t>техническое переоборудование систем теплоснабжения с установкой индивидуального источника тепла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, в общем количестве общеобразовательных организаций – 0 % к 2022 г.</w:t>
            </w:r>
          </w:p>
          <w:p w:rsidR="00CB6CB7" w:rsidRDefault="00B65E9A" w:rsidP="00B65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</w:t>
            </w:r>
            <w:r>
              <w:rPr>
                <w:rFonts w:ascii="Times New Roman" w:hAnsi="Times New Roman"/>
                <w:spacing w:val="2"/>
                <w:sz w:val="24"/>
                <w:highlight w:val="white"/>
              </w:rPr>
              <w:t>образовательных организаций, в которых обновлена материально-техническая база для занятий спортом, в общем количестве общеобразовательных организаций в 2022 г. – 100 %.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Сроки и этапы реализации подпрограммы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B6CB7" w:rsidRDefault="00CB6CB7">
            <w:pPr>
              <w:spacing w:after="0" w:line="240" w:lineRule="auto"/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2022 – 2024 г. г.</w:t>
            </w: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и источники финансового обеспечения подпрограммы (по годам)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объем финансового обеспечения подпрограммы составляет 80</w:t>
            </w:r>
            <w:r w:rsidR="005D204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875 844,70руб.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которых: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–70</w:t>
            </w:r>
            <w:r w:rsidR="005D204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532 761,10руб.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  –</w:t>
            </w:r>
            <w:r w:rsidR="005D20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97 343 083,60 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 году –27</w:t>
            </w:r>
            <w:r w:rsidR="005D204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056 809,70руб., в том числе: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</w:t>
            </w:r>
            <w:r w:rsidR="005D20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  <w:r w:rsidR="005D204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067 675,10руб.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местный бюджет –</w:t>
            </w:r>
            <w:r w:rsidR="005D20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33 989 134,60руб.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 году –263 824 334,00 руб., в том числе: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–236 025 693,00руб.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 – 27 798 641,00руб.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2024 году - 264 994 701,00руб., в том числе: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 – 229 439 393,00руб.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– 35 555 308,00руб.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B6CB7">
        <w:trPr>
          <w:trHeight w:val="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 общеобразовательным программам, соответствующим требованиям федеральных государственных образовательных стандартов в 2022 – 2024 г. г. - 100%  обучающихся 1-11-х классов;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 общеобразовательные организации молодых педагогов;</w:t>
            </w:r>
          </w:p>
          <w:p w:rsidR="00CB6CB7" w:rsidRDefault="00F41853">
            <w:pPr>
              <w:spacing w:after="0" w:line="240" w:lineRule="auto"/>
              <w:ind w:left="-121" w:firstLine="1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функционирования системы персонифицированного дополнительного образования детей, подразумевающей </w:t>
            </w:r>
          </w:p>
          <w:p w:rsidR="00CB6CB7" w:rsidRDefault="00F41853">
            <w:pPr>
              <w:spacing w:after="0" w:line="240" w:lineRule="auto"/>
              <w:jc w:val="both"/>
              <w:rPr>
                <w:rStyle w:val="24"/>
                <w:sz w:val="24"/>
              </w:rPr>
            </w:pPr>
            <w:r>
              <w:rPr>
                <w:rStyle w:val="24"/>
                <w:sz w:val="24"/>
              </w:rPr>
      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время.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6CB7" w:rsidRDefault="00F4185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Характеристика сферы реализации подпрограммы, описание основных проблем и прогноз ее развития, а также обоснование включения в государственную программу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начало 2021-2022 учебного года в районе функционируют 19 муниципальных общеобразовательных организаций, из них 2  городские школы и 17 сельских школ, центр дополнительного образования детей.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17 сельских школ  16 являются малокомплектными (94 %).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районе создано 3 сельских базовых школы, 1  центр дистанционного обучения для детей с ОВЗ, 3 Центра цифрового и гуманитарного профилей «Точка роста», 1 центр «Точка роста» естественно-научного и технологического направленностей.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развитие сети общеобразовательных учрежденийна территории Лысогорского муниципального района оказывают влияние демографические процессы и движение контингента обучающихся по классам.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реализации проекта модернизации региональной системы общего образования удалось решить ряд задач.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Создана необходимая инфраструктура для использования информационно-коммуникационных технологий в образовательном процессе в рамках введения федерального государственного образовательного стандарта. Показатель оснащенности общеобразовательных учреждений компьютерами составляет 5 обучающихся на один компьютер.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Возможность доступа к сети Интернет имеют 19 общеобразовательных учреждений. Во все общеобразовательные учреждения поставлены комплекты стандартного (базового) пакета лицензированного программного обеспечения, их обновление осуществляется   каждый год. 100 % школ используют в учебно-образовательном процессе компьютерные обучающие программы и электронные образовательные ресурсы по основным предметам общеобразовательной программы и информационные технологии для автоматизации процессов управления общеобразовательным учреждением.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учителей, прошедших повышение квалификации и переподготовку в сфере использования информационно-коммуникационных технологий составляет  100%. Доля </w:t>
      </w:r>
      <w:r>
        <w:rPr>
          <w:rFonts w:ascii="Times New Roman" w:hAnsi="Times New Roman"/>
          <w:sz w:val="24"/>
        </w:rPr>
        <w:lastRenderedPageBreak/>
        <w:t xml:space="preserve">обучающихся, которым предоставлена возможность использования широкополосного Интернета, на начало 2021-2022 учебного года составила 45 %. </w:t>
      </w:r>
    </w:p>
    <w:p w:rsidR="00CB6CB7" w:rsidRDefault="00F418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ресурсного обеспечения введения федерального государственного образовательного стандарта 67 % школ имеют учебное оборудование (8 комплектов оборудования для начальной школы, 2 кабинета физики, 4 кабинета химии,  2 комплекта оборудования для лаборатории), 100 % - современное компьютерное оборудование (83 единиц компьютеров, 21 мультимедийный проектор), 5 школ – получили комплекты высокотехнологичного оборудования в рамках регионального проекта «Современная школа».  Каждая школа района, имеет мультимедийный комплект оборудования. Фонды школьных библиотек на 87 % укомплектованы учебной литературой. Удельный вес общеобразовательных организаций, соответствующих федеральным государственным образовательным стандартам на 2021-2022</w:t>
      </w:r>
      <w:r w:rsidR="00B65E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учебный  год  в плане материально-технического обеспечения составляет 84,2 %.</w:t>
      </w:r>
    </w:p>
    <w:p w:rsidR="00CB6CB7" w:rsidRDefault="00F418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Обязанностью школ является реализация в полном объеме требований федеральных государственных образовательных стандартов, особенностью которых является установление требований к результатам на каждом этапе развития ребенка.</w:t>
      </w:r>
    </w:p>
    <w:p w:rsidR="00CB6CB7" w:rsidRDefault="00F418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Стандарт реализовался на уровнях начального, основного, среднего общего образования.</w:t>
      </w:r>
    </w:p>
    <w:p w:rsidR="00CB6CB7" w:rsidRDefault="00F41853">
      <w:pPr>
        <w:pStyle w:val="a5"/>
        <w:spacing w:before="0" w:after="0"/>
        <w:ind w:firstLine="709"/>
        <w:jc w:val="both"/>
        <w:rPr>
          <w:sz w:val="24"/>
        </w:rPr>
      </w:pPr>
      <w:r>
        <w:rPr>
          <w:sz w:val="24"/>
        </w:rPr>
        <w:t xml:space="preserve">С 1 сентября 2021 года 12 общеобразовательных организацийрайонаработают по ФГОС для детей с ОВЗ.  Прошли курсовую переподготовку по инклюзивному образованию 45 человек, в том числе руководители ОО. В управлении образования создан банк данных о детях с ОВЗ, в том числе и детей – инвалидов, имеющих статус ОВЗ, который ежемесячно обновляется. 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100 %общеобразовательных организаций реализуются программы  внеурочной деятельности.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Достигнут эффект повышения доступности качественных образовательных услуг на селе: удельный вес сельских общеобразовательных учреждений, использующих дистанционные образовательные технологии (далее – ДОТ), достиг 100% от общего числа учреждений, использующих ДОТ, в том числе в условиях пандемии. Повышена возможность профильного дистанционного обучения для каждого старшеклассника, в том числе посредством функционирования центров образования цифрового и гуманитарного профилей в МБОУ СОШ № 2 р.п. Лысые Горы, с. Широкий Карамыш и п. Октябрьский, центра естственно-научного и технологического образования с. Большие Копены.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качества общего образования свидетельствуют о значительных различиях в темпах развития муниципальной системы образования и качества подготовки выпускников.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тем в системе общего образования района существует целый ряд проблемных вопросов, требующих системных решений в рамках муниципальной 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Остается нерешенным вопрос привлечения молодых специалистов в образовательные учреждения района: доля учителей в возрасте до 35 лет составляет всего 18 % от общего количества работников образовательных учреждений района, в 2021 году прибыло3 молодых специалиста в МБОУ «СОШ № 2 р.п. Лысые Горы» и МБОУ «СОШ № 1 р.п. Лысые Горы».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доступности качественного образования для всех категорий обучающихся подтверждается результатами оценки учебных достижений выпускников 9, 11-х классов общеобразовательных учреждений.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Таким образом, отсутствие высококвалифицированных специалистов, недостаточно оснащенная материально-техническая база образовательных организаций не позволяет решить проблему повышения качества образования. 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Общеобразовательные учреждения района испытывают дефицит квалифицированных кадров, способных обеспечить здоровьесберегающее обучение: не хватает школьных психологов, логопедов, преподавателей лечебной физкультуры. Это не позволяет в должной мере создать необходимые условия для развития детей, имеющих отклонения в здоровье.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Решение поставленного комплекса проблем в рамках муниципальной программы позволит обеспечить адресность, последовательность и контроль инвестирования бюджетных средств в муниципальную систему общего образования воспитанников и обучающихся.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эффективных мер по решению этих проблем может вести к возникновению следующих рисков: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недоступность качественного образования для всех детей школьного возраста независимо от места жительства, социального, экономического положения их семей;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невозможность обеспечения контроля за качеством образования и корректировки стандартов, образовательных программ и технологий обучения.</w:t>
      </w:r>
    </w:p>
    <w:p w:rsidR="000470E3" w:rsidRDefault="000470E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Приоритеты муниципальной политики в сфере реализации подпрограммы, цели (при необходимости),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Приоритетным мероприятием в сфере общего и дополнительного образования детей является обеспечение равенства доступа к качественному образованию и обновление его содержания и технологий образования в соответствии с изменившимися потребностями населения района и новыми вызовами социального, культурного, экономического развития.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Принципиальные изменения будут происходить в следующих направлениях: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качественное изменение содержания и методов преподавания с акцентом на развитие интереса и активности обучающихся, формирование полноценной системы профильного обучения на основе индивидуальных учебных планов, опережающее обновление программ обучения математике, технологии, иностранным языкам, социальным наукам;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механизмов выравнивания возможностей детей, оказавшихся в трудной жизненной ситуации, на получение качественного образования;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омоложение и рост профессионального уровня педагогических кадров;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персонифицированной системы повышения квалификации и переподготовки педагогов;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поддержка инноваций и инициатив педагогов, профессиональных сообществ, образовательных организаций и их сетей;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новой модели организации и финансирования сектора дополнительного образования детей.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подпрограммы:</w:t>
      </w:r>
      <w:r w:rsidR="00B65E9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повышение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Лысогорского муниципального района и Саратовской области.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подпрограммы:</w:t>
      </w:r>
    </w:p>
    <w:p w:rsidR="00CB6CB7" w:rsidRDefault="00F418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стратегических ориентиров национального  проекта «Образование»;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уровня качества образования и востребования образовательных услуг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новой модели организации и финансирования сектора дополнительного образования детей.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Целевые показатели подпрограммы: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обучающихся, 100% в 2022-2024 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удельного веса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с 74% в 2022</w:t>
      </w:r>
      <w:r w:rsidR="000470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году до 90 % в 2024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70 % в 2022 году до 95 % в 2024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- 275 в 2022 году до 300 в 2024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обучающихся 1-4 классов общеобразовательных организаций    бесплатным горячим питанием  - 100 % в 2022 – 2024 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обучающихся общеобразовательных организаций    двухразовым горячим питанием  - 100 % в 2022 – 2024г.г.;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воспитанников структурных подразделений  муниципальных образовательных организаций  трехразовым горячим питанием  -  100 % в 2022 – 2024г.г.;</w:t>
      </w:r>
    </w:p>
    <w:p w:rsidR="00CB6CB7" w:rsidRDefault="00F418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числа детей в возрасте от 5 до 18 лет, охваченных дополнительными общеобразовательными программами,– 77 % в 2022 г. , 78,5 %- в 2023 г.,80 % – в 2024 г., в том числе дополнительными общеразвивающими программами технической и естественнонаучной направленностей 25% в 2022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зданий общеобразовательных организаций и учреждения дополнительного образования устройствами молниезащиты – 100 % в 2022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модели цифровой образовательной среды в 78 % образовательных организаций в 2022 году;</w:t>
      </w:r>
    </w:p>
    <w:p w:rsidR="00CB6CB7" w:rsidRDefault="00F41853">
      <w:pPr>
        <w:spacing w:after="0" w:line="240" w:lineRule="auto"/>
        <w:jc w:val="both"/>
        <w:rPr>
          <w:rStyle w:val="24"/>
          <w:sz w:val="24"/>
        </w:rPr>
      </w:pPr>
      <w:r>
        <w:rPr>
          <w:rStyle w:val="24"/>
          <w:sz w:val="24"/>
        </w:rPr>
        <w:t>создание условий для максимального привлечения 86%</w:t>
      </w:r>
      <w:r w:rsidR="00440819">
        <w:rPr>
          <w:rStyle w:val="24"/>
          <w:sz w:val="24"/>
        </w:rPr>
        <w:t xml:space="preserve"> </w:t>
      </w:r>
      <w:r>
        <w:rPr>
          <w:rStyle w:val="24"/>
          <w:sz w:val="24"/>
        </w:rPr>
        <w:t>детей, подростков и сельской молодёжи  к систематическим занятиям физической культурой и спортом в урочное и во внеурочное время в 2022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pacing w:val="2"/>
          <w:sz w:val="24"/>
          <w:highlight w:val="white"/>
        </w:rPr>
        <w:t>проведение капитального и текущего ремонтов зданий  требуется, в общем количестве общеобразовательных организаций – 0 % в 2022 г., 42.1 – в 2024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pacing w:val="2"/>
          <w:sz w:val="24"/>
          <w:highlight w:val="white"/>
        </w:rPr>
        <w:t xml:space="preserve"> требуется </w:t>
      </w:r>
      <w:r>
        <w:rPr>
          <w:rFonts w:ascii="Times New Roman" w:hAnsi="Times New Roman"/>
          <w:sz w:val="24"/>
        </w:rPr>
        <w:t>техническое переоборудование систем теплоснабжения с установкой индивидуального источника тепла</w:t>
      </w:r>
      <w:r>
        <w:rPr>
          <w:rFonts w:ascii="Times New Roman" w:hAnsi="Times New Roman"/>
          <w:spacing w:val="2"/>
          <w:sz w:val="24"/>
          <w:highlight w:val="white"/>
        </w:rPr>
        <w:t>, в общем количестве общеобразовательных организаций – 0 % к 2022 г.</w:t>
      </w:r>
    </w:p>
    <w:p w:rsidR="00C2713A" w:rsidRDefault="00C2713A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увеличение доли </w:t>
      </w:r>
      <w:r>
        <w:rPr>
          <w:rFonts w:ascii="Times New Roman" w:hAnsi="Times New Roman"/>
          <w:spacing w:val="2"/>
          <w:sz w:val="24"/>
          <w:highlight w:val="white"/>
        </w:rPr>
        <w:t>образовательных организаций, в которых обновлена материально-техническая база для занятий спортом, в общем количестве общеобразовательных организаций в 2022 г. – 100 %.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 итогам реализации подпрограммы к 2024 году: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100 % общеобразовательных организаций  осуществляют обучение в соответствии с федеральным государственным образовательным стандартом основного общего образования в 1-11-х классах;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образовательных организациях повысится количество молодых педагогов;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среднемесячной заработной платы преподавателей  муниципальных образовательных организаций (из всех источников) к заработной плате по экономике составит 100 %;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увеличится удельный вес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- до 90 %;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 до 95 %;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удельного веса обучающихся общеобразовательных учреждений, освоивших программы основного общего образования, подтвердивших на независимой государственной (итоговой) аттестации годовые отметки - с 65 % в 2021 году до 90 % в 2023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- с 74 % в 2022 году до 90 % в 2024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  - 275 в 2022 году до 300 в 2024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обеспечение обучающихся 1-4 классов общеобразовательных организаций    бесплатным горячим питанием  - 100 % в 2022 – 2024 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обучающихся общеобразовательных организаций    двухразовым горячим питанием  - 100 % в 2022 – 2024г.г.;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воспитанников структурных подразделений  муниципальных образовательных организаций  трехразовым горячим питанием  -  100 % в 2022 – 2024г.г.;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удельный вес  детей в возрасте от 5 до 18 лет, использующих сертификаты дополнительного образования в статусе сертификатов персонифицированного финансирования, - 10 % в 2022-2024 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зданий общеобразовательных организаций и учреждения дополнительного образования устройствами молниезащиты – 100 % в 2022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модели цифровой образовательной среды в 78 % образовательных организаций в 2022 году;</w:t>
      </w:r>
    </w:p>
    <w:p w:rsidR="00CB6CB7" w:rsidRDefault="00F41853">
      <w:pPr>
        <w:spacing w:after="0" w:line="240" w:lineRule="auto"/>
        <w:jc w:val="both"/>
        <w:rPr>
          <w:rStyle w:val="24"/>
          <w:sz w:val="24"/>
        </w:rPr>
      </w:pPr>
      <w:r>
        <w:rPr>
          <w:rStyle w:val="24"/>
          <w:sz w:val="24"/>
        </w:rPr>
        <w:t>создание условий для максимального привлечения детей, подростков и сельской молодёжи  к систематическим занятиям физической культурой и спортом в урочное и во внеурочное время – охват 86 % в 2022 году;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pacing w:val="2"/>
          <w:sz w:val="24"/>
          <w:highlight w:val="white"/>
        </w:rPr>
        <w:t>проведение капитального и текущего ремонта зданий не требуется, в общем количестве общеобразовательных организаций – 0 % в 2022 г.;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2"/>
          <w:sz w:val="24"/>
          <w:highlight w:val="white"/>
        </w:rPr>
        <w:t xml:space="preserve"> требуется </w:t>
      </w:r>
      <w:r>
        <w:rPr>
          <w:rFonts w:ascii="Times New Roman" w:hAnsi="Times New Roman"/>
          <w:sz w:val="24"/>
        </w:rPr>
        <w:t>техническое переоборудование систем теплоснабжения с установкой индивидуального источника тепла</w:t>
      </w:r>
      <w:r>
        <w:rPr>
          <w:rFonts w:ascii="Times New Roman" w:hAnsi="Times New Roman"/>
          <w:spacing w:val="2"/>
          <w:sz w:val="24"/>
          <w:highlight w:val="white"/>
        </w:rPr>
        <w:t>, в общем количестве общеобразовательных организаций – 0 % к 2024 г.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увеличится количество участников регионального этапа всероссийской олимпиады школьников, научных конференций, конкурсов, фестивалей, интернет-марафонов, областного бала золотых медалистов, до 300  человек в 2024 году;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воспитанников структурных подразделений  муниципальных образовательных организаций  трехразовым горячим питанием  составит  100 %;</w:t>
      </w:r>
    </w:p>
    <w:p w:rsidR="00CB6CB7" w:rsidRDefault="00CB6CB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целевых показателях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C2713A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1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мер муниципального регулирования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мер муниципального регулирования в рамках подпрограммы не предусмотрено.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Характеристика мер правового регулирования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реализации основных мероприятий подпрограммы, планируется разработка и утверждение нормативных правовых актов, связанных с порядком: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мониторинга эффективности деятельности учреждений общего образования;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образовательного процесса;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введения и обеспечения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функционирования центров образования цифрового и гуманитарного профилей;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внедрение целевой модели цифровой образовательной среды в общеобразовательных организациях Лысогорского муниципального района.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мерах правового регулирования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C2713A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2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Сводные показатели прогнозного объема выполнения муниципальными бюджетными организациями муниципальных заданий на оказание физическим и (или) юридическим лицам муниципальных услуг (выполнение работ)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Оказание муниципальных услуг (выполнение работ) подпрограммой не предусмотрено.</w:t>
      </w:r>
    </w:p>
    <w:p w:rsidR="00CB6CB7" w:rsidRDefault="00F41853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Характеристика основных мероприятий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Основное мероприятие 2.1. </w:t>
      </w:r>
      <w:r>
        <w:rPr>
          <w:rFonts w:ascii="Times New Roman" w:hAnsi="Times New Roman"/>
          <w:sz w:val="24"/>
        </w:rPr>
        <w:t>«Развитие системы общего образования, соответствующей современным требованиям, обеспечение деятельности общеобразовательных организаций».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реализации основного мероприятия 2.1. планируется обеспечить финансирование выполнения муниципальных заданий муниципальными бюджетными общеобразовательными организациями, реализующих основные образовательные программы на уровнях дошкольного общего, начального общего, основного общего, среднего общего образования, а также финансирование уплаты налогов на имущество и транспортных налогов, проведение капитального и текущего ремонтов кровель в МБОУ"СОШ п. Раздольное", МБОУ "СОШ с. Ключи" (Грамячинский филиал) в 2022 году, оснащение и укрепление материально-технической базы образовательных организаций,ежемесячное денежное вознаграждение за классное руководство педагогическим работникам муниципальных образовательных организаций, организация  100 % охвата обучающихся 1-4 классов муниципальных общеобразовательных организаций бесплатным горячим питанием.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 позволит достичь следующих результатов: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удельный вес учащихся 1-11 классов общеобразовательных организаций района, которые обучаются в соответствии с требованиями федеральных государственных образовательных стандартов составит 100 % в 2024 году;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старшеклассники получат возможность обучаться по образовательным программам профильного обучения дистанционно;</w:t>
      </w:r>
    </w:p>
    <w:p w:rsidR="00CB6CB7" w:rsidRDefault="00F41853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в целях обеспечения равной доступности качественного дополнительного образования для детей в Лысогорском муниципальном районе 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Лысогорского муниципального района Саратовской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Лысогорском муниципальном районе. Помимо реализуемого механизма персонифицированного финансирования в Лысогорском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Будет обеспечено единство муниципального образовательного пространства.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2.2.</w:t>
      </w:r>
      <w:r>
        <w:rPr>
          <w:rFonts w:ascii="Times New Roman" w:hAnsi="Times New Roman"/>
          <w:sz w:val="24"/>
        </w:rPr>
        <w:t xml:space="preserve"> «Обеспечение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ходе реализации основного мероприятия 2.2. будут проведены мероприятия по приведению в соответствие с требованиями стандартов, санитарных норм и правил, требований противопожарной и антитеррористической безопасности образовательных организаций.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2.3.</w:t>
      </w:r>
      <w:r>
        <w:rPr>
          <w:rFonts w:ascii="Times New Roman" w:hAnsi="Times New Roman"/>
          <w:sz w:val="24"/>
        </w:rPr>
        <w:t xml:space="preserve"> «Организация предоставления питания отдельным категориям обучающихся начального, основного, среднего образования» предусматривает денежную компенсацию средств на питание обучающимся льготной категории.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«Основное мероприятие 2.4.</w:t>
      </w:r>
      <w:r>
        <w:rPr>
          <w:rFonts w:ascii="Times New Roman" w:hAnsi="Times New Roman"/>
          <w:sz w:val="24"/>
        </w:rPr>
        <w:t xml:space="preserve"> «Техническое переоборудование систем теплоснабжения с установкой индивидуального источника тепла».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Данным мероприятием предусмотрено техническое обслуживание систем теплоснабжения  с использованием индивидуального источника тепла в МБОУ «СОШ с. Большая Дмитриевка», МБОУ «СОШ с. Широкий Карамыш».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«Основное мероприятие 2.5.</w:t>
      </w:r>
      <w:r>
        <w:rPr>
          <w:rFonts w:ascii="Times New Roman" w:hAnsi="Times New Roman"/>
          <w:sz w:val="24"/>
        </w:rPr>
        <w:t xml:space="preserve"> «Реализация регионального проекта (программы) в целях выполнения задач федерального проекта "Современная школа". Обеспечение условий для создания центров образования цифрового и гуманитарного профилей (в рамках достижении соответствующих результатов федерального проекта).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деятельности центров «Точка роста», функционирующих  на базе МБОУ «СОШ № 2 р.п. Лысые Горы», МБОУ «СОШ п. Октябрьский», МБОУ «СОШ с. Широкий Карамыш», МБОУ «СОШ с. Большие Копены» (2021 г.-2024 г.г.), МБОУ «СОШ с. Большая Дмитриевка» (2022 г.), МБОУ «СОШ № 1 р.п. Лысые Горы» (2023 г.), МБОУ «СОШ им. И.Ф.Шаменкова с. Большая Рельня» (2024 г.).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 Обновление материально-технической базы для формирования у обучающихся современных навыков естественно – научной и технологической направленностей».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Открытие центровестественно-научной и технологической направленностей«Точка роста»  на базе МБОУ «СОШ с. Большая Дмитриевка» (2022 г.)», МБОУ «СОШ № 1 р.п. Лысые Горы» (2023 г.), МБОУ «СОШ им. И.Ф.Шаменкова с. Большая Рельня» (2024 г.).</w:t>
      </w:r>
    </w:p>
    <w:p w:rsidR="00CB6CB7" w:rsidRDefault="00F41853">
      <w:pPr>
        <w:pStyle w:val="ConsPlusTitle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«Основное мероприятие 2.6.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«Реализация регионального проекта (программы) в целях выполнения задач федерального проекта «Успех каждого ребенка».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мероприятие определяет комплекс мер, направленных на приведение материально-технического состояния   МБОУ «СОШ с. Новая Красавка»  в соответствие нормативным требованиям безопасности, санитарным и противопожарным нормативам».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результате  реализации мероприятия 2.6.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highlight w:val="white"/>
        </w:rPr>
        <w:t xml:space="preserve">МБОУ «СОШ с. Новая Красавка Лысогорского муниципального района Саратовской области»  </w:t>
      </w:r>
      <w:r>
        <w:rPr>
          <w:rFonts w:ascii="Times New Roman" w:hAnsi="Times New Roman"/>
          <w:sz w:val="24"/>
        </w:rPr>
        <w:t>прогнозируется:</w:t>
      </w:r>
    </w:p>
    <w:p w:rsidR="00CB6CB7" w:rsidRDefault="00F41853">
      <w:pPr>
        <w:widowControl w:val="0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</w:t>
      </w:r>
      <w:r>
        <w:rPr>
          <w:rFonts w:ascii="Times New Roman" w:hAnsi="Times New Roman"/>
          <w:sz w:val="24"/>
          <w:highlight w:val="white"/>
        </w:rPr>
        <w:t>условий</w:t>
      </w:r>
      <w:r>
        <w:rPr>
          <w:rFonts w:ascii="Times New Roman" w:hAnsi="Times New Roman"/>
          <w:sz w:val="24"/>
        </w:rPr>
        <w:t>, соответствующих современным требованиям для занятий обучающимися  спортом;</w:t>
      </w:r>
    </w:p>
    <w:p w:rsidR="00CB6CB7" w:rsidRDefault="00F41853">
      <w:pPr>
        <w:widowControl w:val="0"/>
        <w:numPr>
          <w:ilvl w:val="0"/>
          <w:numId w:val="3"/>
        </w:numPr>
        <w:tabs>
          <w:tab w:val="left" w:pos="27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доли обучающихся, занимающихся физической культурой и спортом во </w:t>
      </w:r>
    </w:p>
    <w:p w:rsidR="00CB6CB7" w:rsidRDefault="00F41853">
      <w:pPr>
        <w:widowControl w:val="0"/>
        <w:tabs>
          <w:tab w:val="left" w:pos="27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внеурочное время до 100 % от общего числа обучающихся  в школе;</w:t>
      </w:r>
    </w:p>
    <w:p w:rsidR="00CB6CB7" w:rsidRDefault="00F41853">
      <w:pPr>
        <w:widowControl w:val="0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охват физкультурой и спортом сельской молодёжи и жителей с.Новая Красавка различных возрастов;</w:t>
      </w:r>
    </w:p>
    <w:p w:rsidR="00CB6CB7" w:rsidRDefault="00F41853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эффективное использование спортивного зала, увеличение на 10 % призовых мест при участии в  спортивных соревнованиях различных уровней.</w:t>
      </w: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Данным мероприятием предусмотрено создание новых мест в образовательных организациях различных типов в 2022 году - одного рабочего места в МБОУ «СОШ с. Бутырки» для реализации различных типов дополнительных общеразвивающих программ всех направленностей.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Основное мероприятие 2.7. </w:t>
      </w:r>
      <w:r w:rsidR="00C2713A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</w:rPr>
        <w:t>Реализация регионального проекта (программы) в целях выполнения задач федерального проекта "Цифровая образовательная среда</w:t>
      </w:r>
      <w:r w:rsidR="00C2713A">
        <w:rPr>
          <w:rFonts w:ascii="Times New Roman" w:hAnsi="Times New Roman"/>
          <w:sz w:val="24"/>
        </w:rPr>
        <w:t>»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Обновление материально–технической базы образовательных организаций Лысогорского муниципального района путем приобретения оборудования с целью работы с информационными системами и ресурсами федеральной информационно-сервисной платформы ЦОС (далее – ЦОС) – в МБОУ "СОШ им. И.Ф.Шаменкова с. Большая Рельня", МБОУ"СОШ с.  Бутырки", МБОУ "СОШ с. Широкий Карамыш" (2022 г.)</w:t>
      </w:r>
      <w:r>
        <w:rPr>
          <w:rFonts w:ascii="Times New Roman" w:hAnsi="Times New Roman"/>
          <w:sz w:val="24"/>
          <w:highlight w:val="white"/>
        </w:rPr>
        <w:t>. Обеспечение условий для функционирования центров цифровой образовательной среды</w:t>
      </w:r>
      <w:r>
        <w:rPr>
          <w:rFonts w:ascii="Times New Roman" w:hAnsi="Times New Roman"/>
          <w:sz w:val="24"/>
        </w:rPr>
        <w:t xml:space="preserve">, финансовое </w:t>
      </w:r>
      <w:r>
        <w:rPr>
          <w:rFonts w:ascii="Times New Roman" w:hAnsi="Times New Roman"/>
          <w:sz w:val="24"/>
        </w:rPr>
        <w:lastRenderedPageBreak/>
        <w:t>обеспечение функционирования  центров цифровой образовательной среды МБОУ «СОШ № 1 р.п. Лысые Горы», МБОУ «СОШ № 2 р.п. Лысые Горы», МБОУ "СОШ им. И.Ф.Шаменкова с. Большая Рельня", МБОУ "СОШ с.  Бутырки", МБОУ "СОШ с. Широкий Карамыш".</w:t>
      </w:r>
    </w:p>
    <w:p w:rsidR="00CB6CB7" w:rsidRDefault="00CB6CB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мероприятие 2.8.</w:t>
      </w:r>
      <w:r>
        <w:rPr>
          <w:rFonts w:ascii="Times New Roman" w:hAnsi="Times New Roman"/>
          <w:sz w:val="24"/>
        </w:rPr>
        <w:t xml:space="preserve"> «Развитие системы дополнительного образования».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реализации мероприятия 2.2. с целью повышения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граждан Саратовской области предусмотрены расходы на выполнение. 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 позволит достичь следующих результатов: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финансирования;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охвата детей в возрасте от 5 до 18 лет, получающих дополнительное образование с использованием ресурсов центров «Точка роста.</w:t>
      </w:r>
    </w:p>
    <w:p w:rsidR="00B17CE8" w:rsidRPr="00790AAB" w:rsidRDefault="00B17CE8" w:rsidP="00B17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AAB">
        <w:rPr>
          <w:rFonts w:ascii="Times New Roman" w:hAnsi="Times New Roman"/>
          <w:b/>
          <w:sz w:val="24"/>
        </w:rPr>
        <w:t>Основное мероприятие 2.9.</w:t>
      </w:r>
      <w:r w:rsidR="003F0C26" w:rsidRPr="00790AAB">
        <w:rPr>
          <w:rFonts w:ascii="Times New Roman" w:hAnsi="Times New Roman"/>
          <w:b/>
          <w:sz w:val="24"/>
        </w:rPr>
        <w:t xml:space="preserve"> </w:t>
      </w:r>
      <w:r w:rsidR="00790AAB" w:rsidRPr="00790AAB">
        <w:rPr>
          <w:rFonts w:ascii="Times New Roman" w:hAnsi="Times New Roman"/>
          <w:b/>
          <w:sz w:val="24"/>
          <w:szCs w:val="24"/>
        </w:rPr>
        <w:t>«</w:t>
      </w:r>
      <w:r w:rsidR="003F0C26" w:rsidRPr="00790AAB">
        <w:rPr>
          <w:rFonts w:ascii="Times New Roman" w:hAnsi="Times New Roman"/>
          <w:color w:val="auto"/>
          <w:sz w:val="24"/>
          <w:szCs w:val="24"/>
        </w:rPr>
        <w:t>О</w:t>
      </w:r>
      <w:r w:rsidR="00790AAB" w:rsidRPr="00790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бновление спортивного оборудования и инвентаря спортивных залов образовательных</w:t>
      </w:r>
      <w:r w:rsidR="005F03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организаций</w:t>
      </w:r>
      <w:r w:rsidR="00790AAB" w:rsidRPr="00790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расположенных в сельской местности, для реализации рабочей программы учебного предмета «Физическая культура»</w:t>
      </w:r>
      <w:r w:rsidR="008E774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8E7746" w:rsidRDefault="008E7746" w:rsidP="008E774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мероприятие определяет комплекс мер, направленных на приведение материально-технического состояния   общеобразовательных организаций Лысогорского муниципального района в соответствие нормативным требованиям безопасности, санитарным и противопожарным нормативам». В результате  реализации мероприятия 2.9. прогнозируется:</w:t>
      </w:r>
    </w:p>
    <w:p w:rsidR="008E7746" w:rsidRDefault="008E7746" w:rsidP="008E7746">
      <w:pPr>
        <w:widowControl w:val="0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</w:t>
      </w:r>
      <w:r>
        <w:rPr>
          <w:rFonts w:ascii="Times New Roman" w:hAnsi="Times New Roman"/>
          <w:sz w:val="24"/>
          <w:highlight w:val="white"/>
        </w:rPr>
        <w:t>условий</w:t>
      </w:r>
      <w:r>
        <w:rPr>
          <w:rFonts w:ascii="Times New Roman" w:hAnsi="Times New Roman"/>
          <w:sz w:val="24"/>
        </w:rPr>
        <w:t>, соответствующих современным требованиям для занятий обучающимися  спортом;</w:t>
      </w:r>
    </w:p>
    <w:p w:rsidR="008E7746" w:rsidRDefault="008E7746" w:rsidP="008E7746">
      <w:pPr>
        <w:widowControl w:val="0"/>
        <w:numPr>
          <w:ilvl w:val="0"/>
          <w:numId w:val="3"/>
        </w:numPr>
        <w:tabs>
          <w:tab w:val="left" w:pos="27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доли обучающихся, занимающихся физической культурой и спортом во </w:t>
      </w:r>
    </w:p>
    <w:p w:rsidR="008E7746" w:rsidRDefault="008E7746" w:rsidP="008E7746">
      <w:pPr>
        <w:widowControl w:val="0"/>
        <w:tabs>
          <w:tab w:val="left" w:pos="27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внеурочное время до 100 % от общего числа обучающихся  в школе;</w:t>
      </w:r>
    </w:p>
    <w:p w:rsidR="008E7746" w:rsidRDefault="008E7746" w:rsidP="008E7746">
      <w:pPr>
        <w:widowControl w:val="0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охват физкультурой и спортом сельской молодёжи и жителей сел различных возрастов;</w:t>
      </w:r>
    </w:p>
    <w:p w:rsidR="008E7746" w:rsidRDefault="008E7746" w:rsidP="008E7746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эффективное использование спортивного зала, увеличение на 10 % призовых мест при участии в  спортивных соревнованиях различных уровней.</w:t>
      </w:r>
    </w:p>
    <w:p w:rsidR="00B17CE8" w:rsidRDefault="00B17CE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6CB7" w:rsidRDefault="00F4185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основных мероприятиях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C2713A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3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 w:rsidP="00C2713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Информация об участии в реализации подпрограммы органов местного самоуправления муниципальных образований района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реализации подпрограммы органов местного самоуправления муниципальных образований района не предусмотрено.</w:t>
      </w:r>
    </w:p>
    <w:p w:rsidR="00CB6CB7" w:rsidRDefault="00F41853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Обоснование объема финансового обеспечения, необходимого для реализации подпрограммы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финансового обеспечения подпрограммы составляет 80</w:t>
      </w:r>
      <w:r w:rsidR="00C2713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875 844,70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которых: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</w:t>
      </w:r>
      <w:r w:rsidR="00C2713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532 761,10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  –</w:t>
      </w:r>
      <w:r w:rsidR="00C2713A">
        <w:rPr>
          <w:rFonts w:ascii="Times New Roman" w:hAnsi="Times New Roman"/>
          <w:sz w:val="24"/>
        </w:rPr>
        <w:t xml:space="preserve"> 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97 343 083,60 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2022 году –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 w:rsidR="00C2713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056 809,70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</w:t>
      </w:r>
      <w:r w:rsidR="00C2713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067 675,10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33 989 134,60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 году –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263 824 334,00 руб., в том числе: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областной бюджет –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236 025 693,00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 – 27 798 641,00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2024 году </w:t>
      </w:r>
      <w:r w:rsidR="003F0C2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264 994 701,00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областной бюджет – 229 439 393,00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местный бюджет – 35 555 308,00</w:t>
      </w:r>
      <w:r w:rsidR="003F0C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</w:t>
      </w:r>
      <w:r w:rsidR="00C2713A">
        <w:rPr>
          <w:rFonts w:ascii="Times New Roman" w:hAnsi="Times New Roman"/>
          <w:sz w:val="24"/>
        </w:rPr>
        <w:t xml:space="preserve"> </w:t>
      </w:r>
      <w:r w:rsidR="00B17C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Сведения об объемах финансового обеспечения подпрограммы приведены в </w:t>
      </w:r>
      <w:r>
        <w:rPr>
          <w:rFonts w:ascii="Times New Roman" w:hAnsi="Times New Roman"/>
          <w:b/>
          <w:sz w:val="24"/>
        </w:rPr>
        <w:t xml:space="preserve">приложении </w:t>
      </w:r>
      <w:r w:rsidR="00C2713A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4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B6CB7" w:rsidRDefault="00F418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Анализ рисков реализации подпрограммы и описание мер управления рисками реализации подпрограммы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основным рискам реализации подпрограммы относятся: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финансово-экономические риски связаны с возможным недофинансированием мероприятий.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подпрограммы, несогласованности действий основного исполнителя и участников подпрограммы, низкому качеству реализации основных мероприятий на территориальном уровне и уровне образовательных организаций. Устранение риска возможно за счет корректировки подпрограммы на основе анализа данных мониторинга.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подпрограммы.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Социальные риски могут реализоваться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подпрограммы результатов,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подпрограммы.</w:t>
      </w:r>
    </w:p>
    <w:p w:rsidR="00CB6CB7" w:rsidRDefault="00F4185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разнообразием планов, объектов рисков, их спецификой, характерной для общего образования области, комплексностью целей подпрограммы, на достижение которых риски могут оказать свое влияние, количественная характеристика рисков невозможна.</w:t>
      </w: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F41853">
      <w:pPr>
        <w:pStyle w:val="10"/>
        <w:ind w:left="0" w:right="1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Механизм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</w:t>
      </w:r>
      <w:r w:rsidR="00C271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</w:p>
    <w:p w:rsidR="00CB6CB7" w:rsidRDefault="00CB6CB7">
      <w:pPr>
        <w:pStyle w:val="af0"/>
        <w:spacing w:before="10"/>
        <w:ind w:left="0"/>
        <w:rPr>
          <w:rFonts w:ascii="Arial" w:hAnsi="Arial"/>
          <w:b/>
          <w:sz w:val="28"/>
        </w:rPr>
      </w:pPr>
    </w:p>
    <w:p w:rsidR="00CB6CB7" w:rsidRDefault="00F41853" w:rsidP="008E7746">
      <w:pPr>
        <w:pStyle w:val="af0"/>
        <w:ind w:right="1" w:firstLine="719"/>
        <w:jc w:val="both"/>
      </w:pPr>
      <w:r>
        <w:t>Оценка</w:t>
      </w:r>
      <w:r w:rsidR="00C2713A">
        <w:t xml:space="preserve"> </w:t>
      </w:r>
      <w:r>
        <w:t>эффективности</w:t>
      </w:r>
      <w:r w:rsidR="00C2713A">
        <w:t xml:space="preserve"> </w:t>
      </w:r>
      <w:r>
        <w:t>реализации</w:t>
      </w:r>
      <w:r w:rsidR="00C2713A">
        <w:t xml:space="preserve"> </w:t>
      </w:r>
      <w:r>
        <w:t>Программы</w:t>
      </w:r>
      <w:r w:rsidR="00C2713A">
        <w:t xml:space="preserve"> </w:t>
      </w:r>
      <w:r>
        <w:t>осуществляется</w:t>
      </w:r>
      <w:r w:rsidR="00C2713A">
        <w:t xml:space="preserve"> </w:t>
      </w:r>
      <w:r>
        <w:t>заказчиком</w:t>
      </w:r>
      <w:r w:rsidR="00C2713A">
        <w:t xml:space="preserve"> </w:t>
      </w:r>
      <w:r>
        <w:t>Программы</w:t>
      </w:r>
      <w:r w:rsidR="00C2713A">
        <w:t xml:space="preserve"> – </w:t>
      </w:r>
      <w:r>
        <w:t>администрацией</w:t>
      </w:r>
      <w:r w:rsidR="00C2713A">
        <w:t xml:space="preserve"> </w:t>
      </w:r>
      <w:r>
        <w:t>Лысогорского муниципального района</w:t>
      </w:r>
      <w:r w:rsidR="00C2713A">
        <w:t xml:space="preserve"> </w:t>
      </w:r>
      <w:r>
        <w:t>ежегодно</w:t>
      </w:r>
      <w:r w:rsidR="00C2713A">
        <w:t xml:space="preserve"> </w:t>
      </w:r>
      <w:r>
        <w:t>в</w:t>
      </w:r>
      <w:r w:rsidR="00C2713A">
        <w:t xml:space="preserve"> </w:t>
      </w:r>
      <w:r>
        <w:t>течение</w:t>
      </w:r>
      <w:r w:rsidR="00C2713A">
        <w:t xml:space="preserve"> </w:t>
      </w:r>
      <w:r>
        <w:t>всего</w:t>
      </w:r>
      <w:r w:rsidR="00C2713A">
        <w:t xml:space="preserve"> </w:t>
      </w:r>
      <w:r>
        <w:t>срока</w:t>
      </w:r>
      <w:r w:rsidR="00C2713A">
        <w:t xml:space="preserve"> </w:t>
      </w:r>
      <w:r>
        <w:t>реализации</w:t>
      </w:r>
      <w:r w:rsidR="00C2713A">
        <w:t xml:space="preserve"> </w:t>
      </w:r>
      <w:r>
        <w:t>Программы</w:t>
      </w:r>
      <w:r w:rsidR="00C2713A">
        <w:t xml:space="preserve"> </w:t>
      </w:r>
      <w:r>
        <w:t>на</w:t>
      </w:r>
      <w:r w:rsidR="00C2713A">
        <w:t xml:space="preserve"> </w:t>
      </w:r>
      <w:r>
        <w:t>основе</w:t>
      </w:r>
      <w:r w:rsidR="00C2713A">
        <w:t xml:space="preserve"> </w:t>
      </w:r>
      <w:r>
        <w:t>использования</w:t>
      </w:r>
      <w:r w:rsidR="00C2713A">
        <w:t xml:space="preserve"> </w:t>
      </w:r>
      <w:r>
        <w:t>целевых</w:t>
      </w:r>
      <w:r w:rsidR="00C2713A">
        <w:t xml:space="preserve"> </w:t>
      </w:r>
      <w:r>
        <w:t>индикаторов</w:t>
      </w:r>
      <w:r w:rsidR="00C2713A">
        <w:t xml:space="preserve"> </w:t>
      </w:r>
      <w:r>
        <w:t>с</w:t>
      </w:r>
      <w:r w:rsidR="00C2713A">
        <w:t xml:space="preserve"> </w:t>
      </w:r>
      <w:r>
        <w:t>целью</w:t>
      </w:r>
      <w:r w:rsidR="00C2713A">
        <w:t xml:space="preserve"> </w:t>
      </w:r>
      <w:r>
        <w:t>обеспечения мониторинга динамики результатов реализации Программы за оцениваемый</w:t>
      </w:r>
      <w:r w:rsidR="00C2713A">
        <w:t xml:space="preserve"> </w:t>
      </w:r>
      <w:r>
        <w:t>период</w:t>
      </w:r>
      <w:r w:rsidR="00C2713A">
        <w:t xml:space="preserve"> </w:t>
      </w:r>
      <w:r>
        <w:t>для уточнения</w:t>
      </w:r>
      <w:r w:rsidR="00C2713A">
        <w:t xml:space="preserve"> </w:t>
      </w:r>
      <w:r>
        <w:t>степени</w:t>
      </w:r>
      <w:r w:rsidR="00C2713A">
        <w:t xml:space="preserve"> </w:t>
      </w:r>
      <w:r>
        <w:t>решения</w:t>
      </w:r>
      <w:r w:rsidR="00C2713A">
        <w:t xml:space="preserve"> </w:t>
      </w:r>
      <w:r>
        <w:t>задачи</w:t>
      </w:r>
      <w:r w:rsidR="00C2713A">
        <w:t xml:space="preserve"> </w:t>
      </w:r>
      <w:r>
        <w:t>выполнения</w:t>
      </w:r>
      <w:r w:rsidR="00C2713A">
        <w:t xml:space="preserve"> </w:t>
      </w:r>
      <w:r>
        <w:t>мероприятий</w:t>
      </w:r>
      <w:r w:rsidR="00C2713A">
        <w:t xml:space="preserve"> </w:t>
      </w:r>
      <w:r>
        <w:t>Программы.</w:t>
      </w:r>
    </w:p>
    <w:p w:rsidR="00CB6CB7" w:rsidRDefault="00F41853" w:rsidP="008E7746">
      <w:pPr>
        <w:pStyle w:val="af0"/>
        <w:tabs>
          <w:tab w:val="left" w:pos="9639"/>
        </w:tabs>
        <w:spacing w:before="1"/>
        <w:ind w:right="1" w:firstLine="719"/>
        <w:jc w:val="both"/>
      </w:pPr>
      <w:r>
        <w:t>Для</w:t>
      </w:r>
      <w:r w:rsidR="00C2713A">
        <w:t xml:space="preserve"> </w:t>
      </w:r>
      <w:r>
        <w:t>мониторинга</w:t>
      </w:r>
      <w:r w:rsidR="00C2713A">
        <w:t xml:space="preserve"> </w:t>
      </w:r>
      <w:r>
        <w:t>развития</w:t>
      </w:r>
      <w:r w:rsidR="00C2713A">
        <w:t xml:space="preserve"> </w:t>
      </w:r>
      <w:r>
        <w:t>муниципальной</w:t>
      </w:r>
      <w:r w:rsidR="00C2713A">
        <w:t xml:space="preserve"> </w:t>
      </w:r>
      <w:r>
        <w:t>системы</w:t>
      </w:r>
      <w:r w:rsidR="00C2713A">
        <w:t xml:space="preserve"> </w:t>
      </w:r>
      <w:r>
        <w:t>образования</w:t>
      </w:r>
      <w:r w:rsidR="00C2713A">
        <w:t xml:space="preserve"> </w:t>
      </w:r>
      <w:r>
        <w:t>проводится</w:t>
      </w:r>
      <w:r w:rsidR="00C2713A">
        <w:t xml:space="preserve"> </w:t>
      </w:r>
      <w:r>
        <w:t>оценивание</w:t>
      </w:r>
      <w:r w:rsidR="00C2713A">
        <w:t xml:space="preserve"> </w:t>
      </w:r>
      <w:r>
        <w:t>по нескольким показателям. Оценивание будет проводиться по результатам реализации</w:t>
      </w:r>
      <w:r w:rsidR="00C2713A">
        <w:t xml:space="preserve"> </w:t>
      </w:r>
      <w:r>
        <w:rPr>
          <w:spacing w:val="-1"/>
        </w:rPr>
        <w:t>этапов</w:t>
      </w:r>
      <w:r w:rsidR="00C2713A">
        <w:rPr>
          <w:spacing w:val="-1"/>
        </w:rPr>
        <w:t xml:space="preserve"> </w:t>
      </w:r>
      <w:r>
        <w:rPr>
          <w:spacing w:val="-1"/>
        </w:rPr>
        <w:t>и</w:t>
      </w:r>
      <w:r w:rsidR="00C2713A">
        <w:rPr>
          <w:spacing w:val="-1"/>
        </w:rPr>
        <w:t xml:space="preserve"> </w:t>
      </w:r>
      <w:r>
        <w:rPr>
          <w:spacing w:val="-1"/>
        </w:rPr>
        <w:t>проектов</w:t>
      </w:r>
      <w:r w:rsidR="00C2713A">
        <w:rPr>
          <w:spacing w:val="-1"/>
        </w:rPr>
        <w:t xml:space="preserve"> </w:t>
      </w:r>
      <w:r>
        <w:t>Программы</w:t>
      </w:r>
      <w:r w:rsidR="00C2713A">
        <w:t xml:space="preserve"> </w:t>
      </w:r>
      <w:r>
        <w:t>(на</w:t>
      </w:r>
      <w:r w:rsidR="00C2713A">
        <w:t xml:space="preserve"> </w:t>
      </w:r>
      <w:r>
        <w:t>основе</w:t>
      </w:r>
      <w:r w:rsidR="00C2713A">
        <w:t xml:space="preserve"> </w:t>
      </w:r>
      <w:r>
        <w:t>достижения</w:t>
      </w:r>
      <w:r w:rsidR="00C2713A">
        <w:t xml:space="preserve"> </w:t>
      </w:r>
      <w:r>
        <w:t>конкретных</w:t>
      </w:r>
      <w:r w:rsidR="00C2713A">
        <w:t xml:space="preserve"> </w:t>
      </w:r>
      <w:r>
        <w:t>измеримых</w:t>
      </w:r>
      <w:r w:rsidR="00C2713A">
        <w:t xml:space="preserve"> </w:t>
      </w:r>
      <w:r>
        <w:t>результатов),</w:t>
      </w:r>
      <w:r w:rsidR="00C2713A">
        <w:t xml:space="preserve"> </w:t>
      </w:r>
      <w:r>
        <w:t>сопоставление –</w:t>
      </w:r>
      <w:r w:rsidR="00C2713A">
        <w:t xml:space="preserve"> </w:t>
      </w:r>
      <w:r>
        <w:t>на основе сравнения достижения результатов и</w:t>
      </w:r>
      <w:r w:rsidR="00C2713A">
        <w:t xml:space="preserve"> </w:t>
      </w:r>
      <w:r>
        <w:t>темпов фактического</w:t>
      </w:r>
      <w:r w:rsidR="00C2713A">
        <w:t xml:space="preserve"> </w:t>
      </w:r>
      <w:r>
        <w:t>развития</w:t>
      </w:r>
      <w:r w:rsidR="00C2713A">
        <w:t xml:space="preserve"> </w:t>
      </w:r>
      <w:r>
        <w:t>муниципальной системы</w:t>
      </w:r>
      <w:r w:rsidR="00C2713A">
        <w:t xml:space="preserve"> </w:t>
      </w:r>
      <w:r>
        <w:t>образования</w:t>
      </w:r>
      <w:r w:rsidR="00C2713A">
        <w:t xml:space="preserve"> </w:t>
      </w:r>
      <w:r>
        <w:t>с</w:t>
      </w:r>
      <w:r w:rsidR="00C2713A">
        <w:t xml:space="preserve"> </w:t>
      </w:r>
      <w:r>
        <w:t>плановыми</w:t>
      </w:r>
      <w:r w:rsidR="00C2713A">
        <w:t xml:space="preserve"> </w:t>
      </w:r>
      <w:r>
        <w:t>сравнения</w:t>
      </w:r>
      <w:r w:rsidR="00C2713A">
        <w:t xml:space="preserve"> </w:t>
      </w:r>
      <w:r>
        <w:t>развития</w:t>
      </w:r>
      <w:r w:rsidR="00C2713A">
        <w:t xml:space="preserve"> </w:t>
      </w:r>
      <w:r>
        <w:t>муниципальной</w:t>
      </w:r>
      <w:r w:rsidR="00C2713A">
        <w:t xml:space="preserve"> </w:t>
      </w:r>
      <w:r>
        <w:t>системы</w:t>
      </w:r>
      <w:r w:rsidR="00C2713A">
        <w:t xml:space="preserve"> </w:t>
      </w:r>
      <w:r>
        <w:t>образования с</w:t>
      </w:r>
      <w:r w:rsidR="00C2713A">
        <w:t xml:space="preserve"> </w:t>
      </w:r>
      <w:r>
        <w:t>региональной.</w:t>
      </w:r>
    </w:p>
    <w:p w:rsidR="00CB6CB7" w:rsidRDefault="00F41853" w:rsidP="008E7746">
      <w:pPr>
        <w:pStyle w:val="af0"/>
        <w:tabs>
          <w:tab w:val="left" w:pos="9639"/>
        </w:tabs>
        <w:ind w:right="1" w:firstLine="719"/>
        <w:jc w:val="both"/>
      </w:pPr>
      <w:r>
        <w:t>Для</w:t>
      </w:r>
      <w:r w:rsidR="00C2713A">
        <w:t xml:space="preserve"> </w:t>
      </w:r>
      <w:r>
        <w:t>оценки</w:t>
      </w:r>
      <w:r w:rsidR="00C2713A">
        <w:t xml:space="preserve"> </w:t>
      </w:r>
      <w:r>
        <w:t>эффективности</w:t>
      </w:r>
      <w:r w:rsidR="00C2713A">
        <w:t xml:space="preserve"> </w:t>
      </w:r>
      <w:r>
        <w:t>реализации</w:t>
      </w:r>
      <w:r w:rsidR="00C2713A">
        <w:t xml:space="preserve"> </w:t>
      </w:r>
      <w:r>
        <w:t>Программы</w:t>
      </w:r>
      <w:r w:rsidR="00C2713A">
        <w:t xml:space="preserve"> </w:t>
      </w:r>
      <w:r>
        <w:t>используются</w:t>
      </w:r>
      <w:r w:rsidR="00C2713A">
        <w:t xml:space="preserve"> </w:t>
      </w:r>
      <w:r>
        <w:t>целевые</w:t>
      </w:r>
      <w:r w:rsidR="00C2713A">
        <w:t xml:space="preserve"> </w:t>
      </w:r>
      <w:r>
        <w:t>индикаторы,</w:t>
      </w:r>
      <w:r w:rsidR="00C2713A">
        <w:t xml:space="preserve"> </w:t>
      </w:r>
      <w:r>
        <w:t>которые</w:t>
      </w:r>
      <w:r w:rsidR="00C2713A">
        <w:t xml:space="preserve"> </w:t>
      </w:r>
      <w:r>
        <w:t>отражают</w:t>
      </w:r>
      <w:r w:rsidR="00C2713A">
        <w:t xml:space="preserve"> </w:t>
      </w:r>
      <w:r>
        <w:t>выполнение</w:t>
      </w:r>
      <w:r w:rsidR="00C2713A">
        <w:t xml:space="preserve"> </w:t>
      </w:r>
      <w:r>
        <w:t>мероприятий</w:t>
      </w:r>
      <w:r w:rsidR="00C2713A">
        <w:t xml:space="preserve"> </w:t>
      </w:r>
      <w:r>
        <w:t>Программы.</w:t>
      </w:r>
    </w:p>
    <w:p w:rsidR="00CB6CB7" w:rsidRDefault="00F41853" w:rsidP="008E7746">
      <w:pPr>
        <w:pStyle w:val="af0"/>
        <w:tabs>
          <w:tab w:val="left" w:pos="9639"/>
        </w:tabs>
        <w:ind w:right="1" w:firstLine="719"/>
        <w:jc w:val="both"/>
      </w:pPr>
      <w:r>
        <w:t>Оценка</w:t>
      </w:r>
      <w:r w:rsidR="00C2713A">
        <w:t xml:space="preserve"> </w:t>
      </w:r>
      <w:r>
        <w:t>эффективности</w:t>
      </w:r>
      <w:r w:rsidR="00C2713A">
        <w:t xml:space="preserve"> </w:t>
      </w:r>
      <w:r>
        <w:t>реализации</w:t>
      </w:r>
      <w:r w:rsidR="00C2713A">
        <w:t xml:space="preserve"> </w:t>
      </w:r>
      <w:r>
        <w:t>Программы</w:t>
      </w:r>
      <w:r w:rsidR="00C2713A">
        <w:t xml:space="preserve"> </w:t>
      </w:r>
      <w:r>
        <w:t>производится</w:t>
      </w:r>
      <w:r w:rsidR="00C2713A">
        <w:t xml:space="preserve"> </w:t>
      </w:r>
      <w:r>
        <w:t>путем</w:t>
      </w:r>
      <w:r w:rsidR="00C2713A">
        <w:t xml:space="preserve"> </w:t>
      </w:r>
      <w:r>
        <w:t>сравнения</w:t>
      </w:r>
      <w:r w:rsidR="00C2713A">
        <w:t xml:space="preserve"> </w:t>
      </w:r>
      <w:r>
        <w:t>фактически достигнутых показателей за соответствующий год с утвержденными на год</w:t>
      </w:r>
      <w:r w:rsidR="00C2713A">
        <w:t xml:space="preserve"> </w:t>
      </w:r>
      <w:r>
        <w:t>значениями</w:t>
      </w:r>
      <w:r w:rsidR="00C2713A">
        <w:t xml:space="preserve"> </w:t>
      </w:r>
      <w:r>
        <w:t>целевых</w:t>
      </w:r>
      <w:r w:rsidR="00C2713A">
        <w:t xml:space="preserve"> </w:t>
      </w:r>
      <w:r>
        <w:t>индикаторов.</w:t>
      </w:r>
    </w:p>
    <w:p w:rsidR="00CB6CB7" w:rsidRDefault="00F41853" w:rsidP="008E7746">
      <w:pPr>
        <w:pStyle w:val="af0"/>
        <w:tabs>
          <w:tab w:val="left" w:pos="9639"/>
        </w:tabs>
        <w:ind w:right="1" w:firstLine="719"/>
        <w:jc w:val="both"/>
      </w:pPr>
      <w:r>
        <w:t>Программа предполагает использование системы индикаторов, характеризующих</w:t>
      </w:r>
      <w:r w:rsidR="00C2713A">
        <w:t xml:space="preserve"> </w:t>
      </w:r>
      <w:r>
        <w:t>текущие</w:t>
      </w:r>
      <w:r w:rsidR="00C2713A">
        <w:t xml:space="preserve"> </w:t>
      </w:r>
      <w:r>
        <w:t>и конечныерезультаты ее</w:t>
      </w:r>
      <w:r w:rsidR="007B0FF4">
        <w:t xml:space="preserve"> </w:t>
      </w:r>
      <w:r>
        <w:t>реализации.</w:t>
      </w:r>
    </w:p>
    <w:p w:rsidR="00CB6CB7" w:rsidRDefault="00F41853" w:rsidP="008E7746">
      <w:pPr>
        <w:pStyle w:val="af0"/>
        <w:tabs>
          <w:tab w:val="left" w:pos="9639"/>
        </w:tabs>
        <w:ind w:right="1" w:firstLine="719"/>
        <w:jc w:val="both"/>
      </w:pPr>
      <w:r>
        <w:lastRenderedPageBreak/>
        <w:t>Социальная эффективность реализации мероприятий Программы будет выражена</w:t>
      </w:r>
      <w:r w:rsidR="007B0FF4">
        <w:t xml:space="preserve"> </w:t>
      </w:r>
      <w:r>
        <w:t>удовлетворенностью</w:t>
      </w:r>
      <w:r w:rsidR="007B0FF4">
        <w:t xml:space="preserve"> </w:t>
      </w:r>
      <w:r>
        <w:t>населения</w:t>
      </w:r>
      <w:r w:rsidR="007B0FF4">
        <w:t xml:space="preserve"> </w:t>
      </w:r>
      <w:r>
        <w:t>качеством</w:t>
      </w:r>
      <w:r w:rsidR="007B0FF4">
        <w:t xml:space="preserve"> </w:t>
      </w:r>
      <w:r>
        <w:t>предоставляемых</w:t>
      </w:r>
      <w:r w:rsidR="007B0FF4">
        <w:t xml:space="preserve"> </w:t>
      </w:r>
      <w:r>
        <w:t>образовательными</w:t>
      </w:r>
      <w:r w:rsidR="007B0FF4">
        <w:t xml:space="preserve"> </w:t>
      </w:r>
      <w:r>
        <w:t>учреждениями услуг и деятельностью управления образования администрации Лысогорского муниципального</w:t>
      </w:r>
      <w:r w:rsidR="007B0FF4">
        <w:t xml:space="preserve"> </w:t>
      </w:r>
      <w:r>
        <w:t>района, осуществляющего управление в сфере образования. Социальная</w:t>
      </w:r>
      <w:r w:rsidR="007B0FF4">
        <w:t xml:space="preserve"> </w:t>
      </w:r>
      <w:r>
        <w:t xml:space="preserve"> эффективность</w:t>
      </w:r>
      <w:r w:rsidR="007B0FF4">
        <w:t xml:space="preserve"> </w:t>
      </w:r>
      <w:r>
        <w:t>будет</w:t>
      </w:r>
      <w:r w:rsidR="007B0FF4">
        <w:t xml:space="preserve"> </w:t>
      </w:r>
      <w:r>
        <w:t>определяться</w:t>
      </w:r>
      <w:r w:rsidR="007B0FF4">
        <w:t xml:space="preserve"> </w:t>
      </w:r>
      <w:r>
        <w:t>в</w:t>
      </w:r>
      <w:r w:rsidR="007B0FF4">
        <w:t xml:space="preserve"> </w:t>
      </w:r>
      <w:r>
        <w:t>режиме</w:t>
      </w:r>
      <w:r w:rsidR="007B0FF4">
        <w:t xml:space="preserve"> </w:t>
      </w:r>
      <w:r>
        <w:t>мониторинга</w:t>
      </w:r>
      <w:r w:rsidR="007B0FF4">
        <w:t xml:space="preserve"> </w:t>
      </w:r>
      <w:r>
        <w:t>с</w:t>
      </w:r>
      <w:r w:rsidR="007B0FF4">
        <w:t xml:space="preserve"> </w:t>
      </w:r>
      <w:r>
        <w:t>помощью</w:t>
      </w:r>
      <w:r w:rsidR="007B0FF4">
        <w:t xml:space="preserve"> </w:t>
      </w:r>
      <w:r>
        <w:t>электронных</w:t>
      </w:r>
      <w:r w:rsidR="007B0FF4">
        <w:t xml:space="preserve"> </w:t>
      </w:r>
      <w:r>
        <w:t>средств</w:t>
      </w:r>
      <w:r w:rsidR="007B0FF4">
        <w:t xml:space="preserve"> </w:t>
      </w:r>
      <w:r>
        <w:t>информации</w:t>
      </w:r>
      <w:r w:rsidR="007B0FF4">
        <w:t xml:space="preserve"> </w:t>
      </w:r>
      <w:r>
        <w:t>и</w:t>
      </w:r>
      <w:r w:rsidR="007B0FF4">
        <w:t xml:space="preserve"> </w:t>
      </w:r>
      <w:r>
        <w:t>специально организованного опроса на сайте администрации района и управления образования в сети Интернет</w:t>
      </w:r>
      <w:r w:rsidR="007B0FF4">
        <w:t>.</w:t>
      </w:r>
    </w:p>
    <w:p w:rsidR="00CB6CB7" w:rsidRDefault="00CB6CB7" w:rsidP="008E7746">
      <w:pPr>
        <w:pStyle w:val="af0"/>
        <w:tabs>
          <w:tab w:val="left" w:pos="9639"/>
        </w:tabs>
        <w:ind w:right="1" w:firstLine="719"/>
        <w:jc w:val="both"/>
      </w:pPr>
    </w:p>
    <w:p w:rsidR="007B0FF4" w:rsidRDefault="007B0F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B6CB7" w:rsidRDefault="00F41853">
      <w:pPr>
        <w:pStyle w:val="10"/>
        <w:spacing w:before="214"/>
        <w:ind w:right="2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11. Критерии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 реализации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53"/>
        <w:gridCol w:w="5495"/>
      </w:tblGrid>
      <w:tr w:rsidR="00CB6CB7">
        <w:trPr>
          <w:trHeight w:val="275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CB6CB7">
        <w:trPr>
          <w:trHeight w:val="830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Соответствиенаправлениям</w:t>
            </w:r>
          </w:p>
          <w:p w:rsidR="00CB6CB7" w:rsidRDefault="00F41853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государственной образовательнойполитики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4" w:right="829"/>
              <w:rPr>
                <w:sz w:val="24"/>
              </w:rPr>
            </w:pPr>
            <w:r>
              <w:rPr>
                <w:sz w:val="24"/>
              </w:rPr>
              <w:t>Степень соответствия направлениямгосударственнойобразовательнойполитики</w:t>
            </w:r>
          </w:p>
        </w:tc>
      </w:tr>
      <w:tr w:rsidR="00CB6CB7">
        <w:trPr>
          <w:trHeight w:val="1103"/>
        </w:trPr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ЭффективностьПрограммыразвития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Улучшение, существенное обогащение,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кардинальное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</w:p>
          <w:p w:rsidR="00CB6CB7" w:rsidRDefault="00F41853">
            <w:pPr>
              <w:pStyle w:val="TableParagraph"/>
              <w:spacing w:line="270" w:lineRule="atLeast"/>
              <w:ind w:left="104" w:right="641"/>
              <w:rPr>
                <w:sz w:val="24"/>
              </w:rPr>
            </w:pPr>
            <w:r>
              <w:rPr>
                <w:sz w:val="24"/>
              </w:rPr>
              <w:t>образовательной ситуации в образовательных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CB6CB7">
        <w:trPr>
          <w:trHeight w:val="82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реализации</w:t>
            </w:r>
          </w:p>
          <w:p w:rsidR="00CB6CB7" w:rsidRDefault="00F4185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(бенчмаркинг)</w:t>
            </w:r>
          </w:p>
        </w:tc>
      </w:tr>
      <w:tr w:rsidR="00CB6CB7">
        <w:trPr>
          <w:trHeight w:val="3046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 w:rsidP="007B0FF4">
            <w:pPr>
              <w:pStyle w:val="TableParagraph"/>
              <w:ind w:left="104" w:right="63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проведения исследования дляразвития кадрового потенциала (оптимизация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 w:rsidR="007B0FF4">
              <w:rPr>
                <w:sz w:val="24"/>
              </w:rPr>
              <w:t xml:space="preserve"> в</w:t>
            </w:r>
            <w:r>
              <w:rPr>
                <w:sz w:val="24"/>
              </w:rPr>
              <w:t>недрение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способов работы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с информацией; создание дополнительных условий для проектирования путей профессиональной самореализации и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самосовершенствования; внедрение технологий саморазвития  и самообразования и т.д.)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 w:rsidP="007B0FF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Отзывы о результатах реализации </w:t>
            </w:r>
            <w:r w:rsidR="007B0FF4">
              <w:rPr>
                <w:sz w:val="24"/>
              </w:rPr>
              <w:t xml:space="preserve"> п</w:t>
            </w:r>
            <w:r>
              <w:rPr>
                <w:sz w:val="24"/>
              </w:rPr>
              <w:t>рограммы развития (анкетирование, экспертные заключения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CB6CB7">
        <w:trPr>
          <w:trHeight w:val="82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Изменение удовлетворенности качеством образовательных услуг у обучающихся,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CB6CB7">
        <w:trPr>
          <w:trHeight w:val="8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Описание структуры, элементов, форм, графика и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 реализации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B6CB7">
        <w:trPr>
          <w:trHeight w:val="43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диагностического инструментария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Реалистичность получения итоговых результатов: </w:t>
            </w:r>
          </w:p>
          <w:p w:rsidR="00CB6CB7" w:rsidRDefault="00F41853" w:rsidP="007B0FF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соответствие миссии, ценностей, целей и задач Программы развития реальной образовательной ситуации в районе и в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образовательныхучреждениях.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Инструментальность (управляемость) Программой развития: </w:t>
            </w:r>
          </w:p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научно-организационного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обеспечения, способов и плана действий по</w:t>
            </w:r>
          </w:p>
          <w:p w:rsidR="00CB6CB7" w:rsidRDefault="00F41853" w:rsidP="007B0FF4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достижению результатов, </w:t>
            </w:r>
            <w:r w:rsidR="007B0FF4">
              <w:rPr>
                <w:sz w:val="24"/>
              </w:rPr>
              <w:t>с</w:t>
            </w:r>
            <w:r>
              <w:rPr>
                <w:sz w:val="24"/>
              </w:rPr>
              <w:t>формированность образовательных ресурсов и т.д.</w:t>
            </w:r>
          </w:p>
        </w:tc>
      </w:tr>
      <w:tr w:rsidR="00CB6CB7">
        <w:trPr>
          <w:trHeight w:val="88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Возможность реализовать основные задачи и проекты Программы развития в любомобразовательном учреждении района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Доказательства востребованности результатов реализации Программы развития, основанные на мнении родителей, педагогической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общественности.</w:t>
            </w:r>
          </w:p>
        </w:tc>
      </w:tr>
      <w:tr w:rsidR="00CB6CB7">
        <w:trPr>
          <w:trHeight w:val="87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материально-технической базы</w:t>
            </w:r>
          </w:p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для реализации Программы развития</w:t>
            </w:r>
          </w:p>
        </w:tc>
      </w:tr>
      <w:tr w:rsidR="00CB6CB7">
        <w:trPr>
          <w:trHeight w:val="55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Готовность кадрового потенциала для реализации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развития</w:t>
            </w:r>
          </w:p>
        </w:tc>
      </w:tr>
      <w:tr w:rsidR="00CB6CB7">
        <w:trPr>
          <w:trHeight w:val="56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механизмов взаимодействия с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сетевыми партнерами</w:t>
            </w:r>
          </w:p>
        </w:tc>
      </w:tr>
      <w:tr w:rsidR="00CB6CB7">
        <w:trPr>
          <w:trHeight w:val="5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ресурсной базы для</w:t>
            </w:r>
          </w:p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обеспечения информационных потоков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Создание служб сопровождения реализации проектов Программы развития и определение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кураторов проектов</w:t>
            </w:r>
          </w:p>
        </w:tc>
      </w:tr>
      <w:tr w:rsidR="00CB6CB7">
        <w:trPr>
          <w:trHeight w:val="56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информационного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внешних информационных каналов (Интернет-ресурсы, СМИ, ТВ, открытые мероприятия и т.д.)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Степень разнообразия видов, форм,</w:t>
            </w:r>
          </w:p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информационного пространства для всех участников реализации Программы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документов, поддерживающих</w:t>
            </w:r>
            <w:r w:rsidR="007B0FF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 по развитию информационного пространства муниципальной образовательной системы</w:t>
            </w:r>
          </w:p>
        </w:tc>
      </w:tr>
      <w:tr w:rsidR="00CB6CB7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CB6CB7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6CB7" w:rsidRDefault="00F41853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Количество инновационных площадок среди образовательных учреждений района, вклад инновационных площадок в развитие муниципальной системы образования и системыобразования Саратовской области</w:t>
            </w:r>
          </w:p>
        </w:tc>
      </w:tr>
    </w:tbl>
    <w:p w:rsidR="00CB6CB7" w:rsidRDefault="00CB6CB7">
      <w:pPr>
        <w:pStyle w:val="10"/>
        <w:spacing w:before="89"/>
        <w:ind w:left="-709" w:right="2153"/>
        <w:rPr>
          <w:rFonts w:ascii="Times New Roman" w:hAnsi="Times New Roman"/>
          <w:sz w:val="24"/>
        </w:rPr>
      </w:pPr>
    </w:p>
    <w:p w:rsidR="00CB6CB7" w:rsidRDefault="00F41853">
      <w:pPr>
        <w:pStyle w:val="10"/>
        <w:spacing w:before="89"/>
        <w:ind w:right="2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Управление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реализацией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</w:p>
    <w:p w:rsidR="00CB6CB7" w:rsidRDefault="00CB6CB7">
      <w:pPr>
        <w:pStyle w:val="af0"/>
        <w:spacing w:before="3"/>
        <w:ind w:left="0"/>
        <w:rPr>
          <w:b/>
        </w:rPr>
      </w:pPr>
    </w:p>
    <w:p w:rsidR="00CB6CB7" w:rsidRDefault="00F41853">
      <w:pPr>
        <w:pStyle w:val="af0"/>
        <w:jc w:val="both"/>
      </w:pPr>
      <w:r>
        <w:t>Успешность</w:t>
      </w:r>
      <w:r w:rsidR="007B0FF4">
        <w:t xml:space="preserve"> </w:t>
      </w:r>
      <w:r>
        <w:t>реализации</w:t>
      </w:r>
      <w:r w:rsidR="007B0FF4">
        <w:t xml:space="preserve"> </w:t>
      </w:r>
      <w:r>
        <w:t>Программы</w:t>
      </w:r>
      <w:r w:rsidR="007B0FF4">
        <w:t xml:space="preserve"> </w:t>
      </w:r>
      <w:r>
        <w:t>определяется: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before="2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входят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района,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конференция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педагогических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совещание руководителей образовательных организаций,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рабочие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группы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направлениям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используемыми</w:t>
      </w:r>
      <w:r w:rsidR="007B0FF4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современными</w:t>
      </w:r>
      <w:r w:rsidR="007B0FF4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подходами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методами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которых: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стратегический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проектный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менеджмент,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рисками,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процессное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управление, менеджмент качества, управление инновациями, управление знаниями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другие;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интеграцией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существующими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муниципалитете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управленческими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структурами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активным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вовлечением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процессы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Программой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педагогических работников, представителей науки, родительской общественности,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социальных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партнеров инезависимых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экспертов.</w:t>
      </w:r>
    </w:p>
    <w:p w:rsidR="00CB6CB7" w:rsidRDefault="00F41853" w:rsidP="008E7746">
      <w:pPr>
        <w:pStyle w:val="af0"/>
        <w:ind w:right="1"/>
        <w:jc w:val="both"/>
      </w:pPr>
      <w:r>
        <w:t>Механизмы</w:t>
      </w:r>
      <w:r w:rsidR="007B0FF4">
        <w:t xml:space="preserve"> </w:t>
      </w:r>
      <w:r>
        <w:t>взаимодействия</w:t>
      </w:r>
      <w:r w:rsidR="007B0FF4">
        <w:t xml:space="preserve"> </w:t>
      </w:r>
      <w:r>
        <w:t>органов</w:t>
      </w:r>
      <w:r w:rsidR="007B0FF4">
        <w:t xml:space="preserve"> </w:t>
      </w:r>
      <w:r>
        <w:t>управления</w:t>
      </w:r>
      <w:r w:rsidR="007B0FF4">
        <w:t xml:space="preserve"> </w:t>
      </w:r>
      <w:r>
        <w:t>Программой</w:t>
      </w:r>
      <w:r w:rsidR="007B0FF4">
        <w:t xml:space="preserve"> </w:t>
      </w:r>
      <w:r>
        <w:t>включают</w:t>
      </w:r>
      <w:r w:rsidR="007B0FF4">
        <w:t xml:space="preserve"> </w:t>
      </w:r>
      <w:r>
        <w:t>четкое</w:t>
      </w:r>
      <w:r w:rsidR="007B0FF4">
        <w:t xml:space="preserve"> </w:t>
      </w:r>
      <w:r>
        <w:t>распределение</w:t>
      </w:r>
      <w:r w:rsidR="007B0FF4">
        <w:t xml:space="preserve"> </w:t>
      </w:r>
      <w:r>
        <w:t>управленческих</w:t>
      </w:r>
      <w:r w:rsidR="007B0FF4">
        <w:t xml:space="preserve"> </w:t>
      </w:r>
      <w:r>
        <w:t>функций: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before="3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стратегическое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 Лысогорского муниципального района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(районная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педагогическая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конференция, совещание руководителей)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before="4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стратегическое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надзор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(руководство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образования),</w:t>
      </w:r>
    </w:p>
    <w:p w:rsidR="00CB6CB7" w:rsidRDefault="00F41853" w:rsidP="008E7746">
      <w:pPr>
        <w:pStyle w:val="a3"/>
        <w:widowControl w:val="0"/>
        <w:numPr>
          <w:ilvl w:val="1"/>
          <w:numId w:val="4"/>
        </w:numPr>
        <w:tabs>
          <w:tab w:val="left" w:pos="1062"/>
        </w:tabs>
        <w:spacing w:before="5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общественно-профессиональная</w:t>
      </w:r>
      <w:r w:rsidR="007B0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экспертиза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программных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мероприятий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достигнутых результатов (муниципальный общественный совет, рабочая группа при управлении образования),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оперативное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(ответственные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направления).</w:t>
      </w:r>
    </w:p>
    <w:p w:rsidR="00CB6CB7" w:rsidRDefault="00F41853" w:rsidP="008E7746">
      <w:pPr>
        <w:pStyle w:val="af0"/>
        <w:spacing w:before="2"/>
        <w:ind w:right="1" w:firstLine="719"/>
        <w:jc w:val="both"/>
      </w:pPr>
      <w:r>
        <w:t>Руководителем Программы является начальник управления образования администрации Лысогорского муниципального района,</w:t>
      </w:r>
      <w:r w:rsidR="00A66CC6">
        <w:t xml:space="preserve"> </w:t>
      </w:r>
      <w:r>
        <w:t>который</w:t>
      </w:r>
      <w:r w:rsidR="00A66CC6">
        <w:t xml:space="preserve"> </w:t>
      </w:r>
      <w:r>
        <w:t>отвечает за: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93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общую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организацию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конечные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Программы,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целевое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эффективность расходования средств;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3" w:after="0" w:line="292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правовое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Программы.</w:t>
      </w:r>
    </w:p>
    <w:p w:rsidR="00CB6CB7" w:rsidRDefault="00F41853" w:rsidP="008E7746">
      <w:pPr>
        <w:pStyle w:val="af0"/>
        <w:ind w:right="1" w:firstLine="719"/>
      </w:pPr>
      <w:r>
        <w:t>Районная</w:t>
      </w:r>
      <w:r w:rsidR="00A66CC6">
        <w:t xml:space="preserve"> </w:t>
      </w:r>
      <w:r>
        <w:t>педагогическая</w:t>
      </w:r>
      <w:r w:rsidR="00A66CC6">
        <w:t xml:space="preserve"> </w:t>
      </w:r>
      <w:r>
        <w:t>конференция</w:t>
      </w:r>
      <w:r w:rsidR="00A66CC6">
        <w:t xml:space="preserve"> </w:t>
      </w:r>
      <w:r>
        <w:t>утверждает</w:t>
      </w:r>
      <w:r w:rsidR="00A66CC6">
        <w:t xml:space="preserve"> </w:t>
      </w:r>
      <w:r>
        <w:t>необходимые</w:t>
      </w:r>
      <w:r w:rsidR="00A66CC6">
        <w:t xml:space="preserve"> </w:t>
      </w:r>
      <w:r>
        <w:t>изменения</w:t>
      </w:r>
      <w:r w:rsidR="00A66CC6">
        <w:t xml:space="preserve"> </w:t>
      </w:r>
      <w:r>
        <w:t>и</w:t>
      </w:r>
      <w:r w:rsidR="00A66CC6">
        <w:t xml:space="preserve"> </w:t>
      </w:r>
      <w:r>
        <w:t>корректировки</w:t>
      </w:r>
      <w:r w:rsidR="00A66CC6">
        <w:t xml:space="preserve"> </w:t>
      </w:r>
      <w:r>
        <w:t>в</w:t>
      </w:r>
      <w:r w:rsidR="00A66CC6">
        <w:t xml:space="preserve"> </w:t>
      </w:r>
      <w:r>
        <w:t>планах</w:t>
      </w:r>
      <w:r w:rsidR="00A66CC6">
        <w:t xml:space="preserve"> </w:t>
      </w:r>
      <w:r>
        <w:t>реализации</w:t>
      </w:r>
      <w:r w:rsidR="00A66CC6">
        <w:t xml:space="preserve"> </w:t>
      </w:r>
      <w:r>
        <w:t>Программы.</w:t>
      </w:r>
    </w:p>
    <w:p w:rsidR="00CB6CB7" w:rsidRDefault="00F41853" w:rsidP="008E7746">
      <w:pPr>
        <w:pStyle w:val="af0"/>
        <w:ind w:left="1061" w:right="1"/>
      </w:pPr>
      <w:r>
        <w:t>В</w:t>
      </w:r>
      <w:r w:rsidR="00A66CC6">
        <w:t xml:space="preserve"> </w:t>
      </w:r>
      <w:r>
        <w:t>функции</w:t>
      </w:r>
      <w:r w:rsidR="00A66CC6">
        <w:t xml:space="preserve"> </w:t>
      </w:r>
      <w:r>
        <w:t>рабочей группы</w:t>
      </w:r>
      <w:r w:rsidR="00A66CC6">
        <w:t xml:space="preserve"> </w:t>
      </w:r>
      <w:r>
        <w:t>входит: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координация деятельности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уровней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 и исполнителей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 Программы;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4"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интеграция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районной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социальной сферы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района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целом;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93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ресурсного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 w:rsidR="00A66C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CB6CB7" w:rsidRPr="00DF6530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 w:rsidRPr="00DF6530">
        <w:rPr>
          <w:rFonts w:ascii="Times New Roman" w:hAnsi="Times New Roman"/>
          <w:sz w:val="24"/>
        </w:rPr>
        <w:t>организация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контроля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за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своевременностью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и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точностью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выполнения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мероприятий</w:t>
      </w:r>
      <w:r w:rsidR="00A66CC6" w:rsidRPr="00DF6530">
        <w:rPr>
          <w:rFonts w:ascii="Times New Roman" w:hAnsi="Times New Roman"/>
          <w:sz w:val="24"/>
        </w:rPr>
        <w:t xml:space="preserve"> </w:t>
      </w:r>
      <w:r w:rsidRPr="00DF6530">
        <w:rPr>
          <w:rFonts w:ascii="Times New Roman" w:hAnsi="Times New Roman"/>
          <w:sz w:val="24"/>
        </w:rPr>
        <w:t>Программы;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1"/>
          <w:tab w:val="left" w:pos="1782"/>
          <w:tab w:val="left" w:pos="1843"/>
          <w:tab w:val="left" w:pos="5364"/>
          <w:tab w:val="left" w:pos="7288"/>
          <w:tab w:val="left" w:pos="8576"/>
          <w:tab w:val="left" w:pos="9564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ab/>
        <w:t>информирования</w:t>
      </w:r>
      <w:r>
        <w:rPr>
          <w:rFonts w:ascii="Times New Roman" w:hAnsi="Times New Roman"/>
          <w:sz w:val="24"/>
        </w:rPr>
        <w:tab/>
        <w:t>администрации,</w:t>
      </w:r>
      <w:r>
        <w:rPr>
          <w:rFonts w:ascii="Times New Roman" w:hAnsi="Times New Roman"/>
          <w:sz w:val="24"/>
        </w:rPr>
        <w:tab/>
        <w:t>педагогов</w:t>
      </w:r>
      <w:r>
        <w:rPr>
          <w:rFonts w:ascii="Times New Roman" w:hAnsi="Times New Roman"/>
          <w:sz w:val="24"/>
        </w:rPr>
        <w:tab/>
        <w:t>района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</w:t>
      </w:r>
      <w:r w:rsidR="008E7746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общественности о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результатах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CB6CB7" w:rsidRDefault="00F41853" w:rsidP="008E7746">
      <w:pPr>
        <w:pStyle w:val="a3"/>
        <w:widowControl w:val="0"/>
        <w:numPr>
          <w:ilvl w:val="2"/>
          <w:numId w:val="4"/>
        </w:numPr>
        <w:tabs>
          <w:tab w:val="left" w:pos="1782"/>
        </w:tabs>
        <w:spacing w:after="0" w:line="240" w:lineRule="auto"/>
        <w:ind w:right="1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координация взаимодействия районной системы образования с различными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заинтересованными</w:t>
      </w:r>
      <w:r w:rsidR="008E77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организациями;</w:t>
      </w:r>
    </w:p>
    <w:p w:rsidR="00CB6CB7" w:rsidRPr="00236172" w:rsidRDefault="00F41853" w:rsidP="00236172">
      <w:pPr>
        <w:pStyle w:val="a3"/>
        <w:widowControl w:val="0"/>
        <w:numPr>
          <w:ilvl w:val="2"/>
          <w:numId w:val="4"/>
        </w:numPr>
        <w:tabs>
          <w:tab w:val="left" w:pos="1782"/>
        </w:tabs>
        <w:spacing w:after="0" w:line="240" w:lineRule="auto"/>
        <w:ind w:right="1"/>
        <w:contextualSpacing w:val="0"/>
        <w:jc w:val="both"/>
        <w:rPr>
          <w:rFonts w:ascii="Times New Roman" w:hAnsi="Times New Roman"/>
          <w:sz w:val="24"/>
        </w:rPr>
      </w:pPr>
      <w:r w:rsidRPr="00236172">
        <w:rPr>
          <w:rFonts w:ascii="Times New Roman" w:hAnsi="Times New Roman"/>
          <w:sz w:val="24"/>
        </w:rPr>
        <w:t>разработка необходимых изменений и дополнений в Программу по мере ее</w:t>
      </w:r>
      <w:r w:rsidR="00236172" w:rsidRPr="00236172">
        <w:rPr>
          <w:rFonts w:ascii="Times New Roman" w:hAnsi="Times New Roman"/>
          <w:sz w:val="24"/>
        </w:rPr>
        <w:t xml:space="preserve"> </w:t>
      </w:r>
      <w:r w:rsidRPr="00236172">
        <w:rPr>
          <w:rFonts w:ascii="Times New Roman" w:hAnsi="Times New Roman"/>
          <w:sz w:val="24"/>
        </w:rPr>
        <w:t>реализации.</w:t>
      </w:r>
    </w:p>
    <w:p w:rsidR="00CB6CB7" w:rsidRDefault="00F41853" w:rsidP="00236172">
      <w:pPr>
        <w:pStyle w:val="af0"/>
        <w:ind w:right="1" w:firstLine="719"/>
        <w:jc w:val="both"/>
      </w:pPr>
      <w:r w:rsidRPr="00236172">
        <w:t>Успешность реализации Программы и устойчивость управления ею определяется</w:t>
      </w:r>
      <w:r w:rsidR="00236172" w:rsidRPr="00236172">
        <w:t xml:space="preserve"> </w:t>
      </w:r>
      <w:r w:rsidRPr="00236172">
        <w:t>качеством</w:t>
      </w:r>
      <w:r w:rsidR="00236172" w:rsidRPr="00236172">
        <w:t xml:space="preserve"> </w:t>
      </w:r>
      <w:r w:rsidRPr="00236172">
        <w:t>планирования</w:t>
      </w:r>
      <w:r w:rsidR="00236172" w:rsidRPr="00236172">
        <w:t xml:space="preserve"> </w:t>
      </w:r>
      <w:r w:rsidRPr="00236172">
        <w:t>программных</w:t>
      </w:r>
      <w:r w:rsidR="00236172" w:rsidRPr="00236172">
        <w:t xml:space="preserve"> </w:t>
      </w:r>
      <w:r w:rsidRPr="00236172">
        <w:t>мероприятий,</w:t>
      </w:r>
      <w:r w:rsidR="00236172">
        <w:t xml:space="preserve"> </w:t>
      </w:r>
      <w:r>
        <w:t>проработанностью</w:t>
      </w:r>
      <w:r w:rsidR="00236172">
        <w:t xml:space="preserve"> </w:t>
      </w:r>
      <w:r>
        <w:t>и</w:t>
      </w:r>
      <w:r w:rsidR="00236172">
        <w:t xml:space="preserve"> </w:t>
      </w:r>
      <w:r>
        <w:t>согласованностью</w:t>
      </w:r>
      <w:r w:rsidR="00236172">
        <w:t xml:space="preserve"> </w:t>
      </w:r>
      <w:r>
        <w:t>планов</w:t>
      </w:r>
      <w:r w:rsidR="00236172">
        <w:t xml:space="preserve"> </w:t>
      </w:r>
      <w:r>
        <w:t>реализации</w:t>
      </w:r>
      <w:r w:rsidR="00236172">
        <w:t xml:space="preserve"> </w:t>
      </w:r>
      <w:r>
        <w:t>мероприятий,</w:t>
      </w:r>
      <w:r w:rsidR="00236172">
        <w:t xml:space="preserve"> </w:t>
      </w:r>
      <w:r>
        <w:t>персональной</w:t>
      </w:r>
      <w:r w:rsidR="00236172">
        <w:t xml:space="preserve"> </w:t>
      </w:r>
      <w:r>
        <w:t>ответственностью</w:t>
      </w:r>
      <w:r w:rsidR="00236172">
        <w:t xml:space="preserve"> </w:t>
      </w:r>
      <w:r>
        <w:t>должностных лиц за выполнение запланированных мероприятий в полном объеме и в</w:t>
      </w:r>
      <w:r w:rsidR="00236172">
        <w:t xml:space="preserve"> </w:t>
      </w:r>
      <w:r>
        <w:t>установленные</w:t>
      </w:r>
      <w:r w:rsidR="00236172">
        <w:t xml:space="preserve"> </w:t>
      </w:r>
      <w:r>
        <w:t>сроки,</w:t>
      </w:r>
      <w:r w:rsidR="00236172">
        <w:t xml:space="preserve"> </w:t>
      </w:r>
      <w:r>
        <w:t>а</w:t>
      </w:r>
      <w:r w:rsidR="00236172">
        <w:t xml:space="preserve"> </w:t>
      </w:r>
      <w:r>
        <w:t>также</w:t>
      </w:r>
      <w:r w:rsidR="00236172">
        <w:t xml:space="preserve"> </w:t>
      </w:r>
      <w:r>
        <w:t>за</w:t>
      </w:r>
      <w:r w:rsidR="00236172">
        <w:t xml:space="preserve"> </w:t>
      </w:r>
      <w:r>
        <w:t>достижение</w:t>
      </w:r>
      <w:r w:rsidR="00236172">
        <w:t xml:space="preserve"> </w:t>
      </w:r>
      <w:r>
        <w:t>плановых</w:t>
      </w:r>
      <w:r w:rsidR="00236172">
        <w:t xml:space="preserve"> </w:t>
      </w:r>
      <w:r>
        <w:t>значений</w:t>
      </w:r>
      <w:r w:rsidR="00236172">
        <w:t xml:space="preserve"> </w:t>
      </w:r>
      <w:r>
        <w:t>показателей</w:t>
      </w:r>
      <w:r w:rsidR="00236172">
        <w:t xml:space="preserve"> </w:t>
      </w:r>
      <w:r>
        <w:t>результативности Программы.</w:t>
      </w:r>
    </w:p>
    <w:p w:rsidR="00CB6CB7" w:rsidRDefault="00F41853" w:rsidP="00236172">
      <w:pPr>
        <w:pStyle w:val="af0"/>
        <w:ind w:right="1" w:firstLine="719"/>
        <w:jc w:val="both"/>
      </w:pPr>
      <w:r>
        <w:t>Календарное планирование реализации</w:t>
      </w:r>
      <w:r w:rsidR="00236172">
        <w:t xml:space="preserve"> </w:t>
      </w:r>
      <w:r>
        <w:t>Программы</w:t>
      </w:r>
      <w:r w:rsidR="00236172">
        <w:t xml:space="preserve"> </w:t>
      </w:r>
      <w:r>
        <w:t>включает</w:t>
      </w:r>
      <w:r w:rsidR="00236172">
        <w:t xml:space="preserve"> </w:t>
      </w:r>
      <w:r>
        <w:t>в</w:t>
      </w:r>
      <w:r w:rsidR="00236172">
        <w:t xml:space="preserve"> </w:t>
      </w:r>
      <w:r>
        <w:t>себя</w:t>
      </w:r>
      <w:r w:rsidR="00236172">
        <w:t xml:space="preserve"> </w:t>
      </w:r>
      <w:r>
        <w:t>разработку</w:t>
      </w:r>
      <w:r w:rsidR="00236172">
        <w:t xml:space="preserve"> </w:t>
      </w:r>
      <w:r>
        <w:t>годовых</w:t>
      </w:r>
      <w:r w:rsidR="00236172">
        <w:t xml:space="preserve"> </w:t>
      </w:r>
      <w:r>
        <w:t>планов</w:t>
      </w:r>
      <w:r w:rsidR="00236172">
        <w:t xml:space="preserve"> </w:t>
      </w:r>
      <w:r>
        <w:t>мероприятий рабочей группой,</w:t>
      </w:r>
      <w:r w:rsidR="00236172">
        <w:t xml:space="preserve"> </w:t>
      </w:r>
      <w:r>
        <w:t>которые</w:t>
      </w:r>
      <w:r w:rsidR="00236172">
        <w:t xml:space="preserve"> </w:t>
      </w:r>
      <w:r>
        <w:t>утверждаются</w:t>
      </w:r>
      <w:r w:rsidR="00236172">
        <w:t xml:space="preserve"> </w:t>
      </w:r>
      <w:r>
        <w:t xml:space="preserve">начальником управления образования. На основании годового плана мероприятий Программы </w:t>
      </w:r>
      <w:r w:rsidR="00236172">
        <w:t>р</w:t>
      </w:r>
      <w:r>
        <w:t>азрабатываются</w:t>
      </w:r>
      <w:r w:rsidR="00236172">
        <w:t xml:space="preserve"> </w:t>
      </w:r>
      <w:r>
        <w:t>аналогичные</w:t>
      </w:r>
      <w:r w:rsidR="00236172">
        <w:t xml:space="preserve"> </w:t>
      </w:r>
      <w:r>
        <w:t>планы</w:t>
      </w:r>
      <w:r w:rsidR="00236172">
        <w:t xml:space="preserve"> </w:t>
      </w:r>
      <w:r>
        <w:t>управления</w:t>
      </w:r>
      <w:r w:rsidR="00236172">
        <w:t xml:space="preserve"> </w:t>
      </w:r>
      <w:r>
        <w:t>образования</w:t>
      </w:r>
      <w:r w:rsidR="00236172">
        <w:t xml:space="preserve"> </w:t>
      </w:r>
      <w:r>
        <w:t>и</w:t>
      </w:r>
      <w:r w:rsidR="00236172">
        <w:t xml:space="preserve"> </w:t>
      </w:r>
      <w:r>
        <w:t>образовательных</w:t>
      </w:r>
      <w:r w:rsidR="00236172">
        <w:t xml:space="preserve"> </w:t>
      </w:r>
      <w:r>
        <w:t>учреждений. Годовые планы мероприятий Программы</w:t>
      </w:r>
      <w:r w:rsidR="00236172">
        <w:t xml:space="preserve"> </w:t>
      </w:r>
      <w:r>
        <w:t>размещаются</w:t>
      </w:r>
      <w:r w:rsidR="00236172">
        <w:t xml:space="preserve"> </w:t>
      </w:r>
      <w:r>
        <w:t>на</w:t>
      </w:r>
      <w:r w:rsidR="00236172">
        <w:t xml:space="preserve"> </w:t>
      </w:r>
      <w:r>
        <w:t>сайте</w:t>
      </w:r>
      <w:r w:rsidR="00236172">
        <w:t xml:space="preserve"> </w:t>
      </w:r>
      <w:r>
        <w:t>управления образования.</w:t>
      </w:r>
    </w:p>
    <w:p w:rsidR="00CB6CB7" w:rsidRDefault="00CB6CB7" w:rsidP="00236172">
      <w:pPr>
        <w:pStyle w:val="10"/>
        <w:spacing w:before="214"/>
        <w:ind w:right="1"/>
        <w:rPr>
          <w:rFonts w:ascii="Times New Roman" w:hAnsi="Times New Roman"/>
          <w:sz w:val="24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236172">
        <w:rPr>
          <w:rFonts w:ascii="Times New Roman" w:hAnsi="Times New Roman"/>
          <w:b/>
          <w:sz w:val="20"/>
        </w:rPr>
        <w:t>№</w:t>
      </w:r>
      <w:r>
        <w:rPr>
          <w:rFonts w:ascii="Times New Roman" w:hAnsi="Times New Roman"/>
          <w:b/>
          <w:sz w:val="20"/>
        </w:rPr>
        <w:t xml:space="preserve"> 1</w:t>
      </w:r>
      <w:r>
        <w:rPr>
          <w:rFonts w:ascii="Times New Roman" w:hAnsi="Times New Roman"/>
          <w:b/>
          <w:sz w:val="20"/>
        </w:rPr>
        <w:br/>
        <w:t>к муниципальной программе</w:t>
      </w:r>
      <w:r>
        <w:rPr>
          <w:rFonts w:ascii="Times New Roman" w:hAnsi="Times New Roman"/>
          <w:b/>
          <w:sz w:val="20"/>
        </w:rPr>
        <w:br/>
        <w:t>«Развитие образования в Лысогорском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муниципальном районе 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 2022 – 2024г.г.»</w:t>
      </w:r>
    </w:p>
    <w:p w:rsidR="00CB6CB7" w:rsidRDefault="00CB6CB7">
      <w:pPr>
        <w:spacing w:after="0" w:line="240" w:lineRule="auto"/>
        <w:ind w:firstLine="720"/>
        <w:rPr>
          <w:rFonts w:ascii="Times New Roman" w:hAnsi="Times New Roman"/>
          <w:sz w:val="20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  <w:r>
        <w:rPr>
          <w:rFonts w:ascii="Times New Roman" w:hAnsi="Times New Roman"/>
          <w:b/>
          <w:sz w:val="24"/>
        </w:rPr>
        <w:br/>
        <w:t>о целевых показателях муниципальной программы  «Развитие образования в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Лысогорском муниципальном районе на 2022 - 2024 годы»</w:t>
      </w:r>
    </w:p>
    <w:p w:rsidR="00CB6CB7" w:rsidRDefault="00CB6C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1"/>
        <w:gridCol w:w="3228"/>
        <w:gridCol w:w="681"/>
        <w:gridCol w:w="611"/>
        <w:gridCol w:w="806"/>
        <w:gridCol w:w="9"/>
        <w:gridCol w:w="792"/>
        <w:gridCol w:w="192"/>
        <w:gridCol w:w="1275"/>
        <w:gridCol w:w="1276"/>
      </w:tblGrid>
      <w:tr w:rsidR="00CB6CB7" w:rsidTr="00774EFE">
        <w:trPr>
          <w:trHeight w:val="1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3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программы, подпрограммы, 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  <w:p w:rsidR="00CB6CB7" w:rsidRDefault="00CB6CB7">
            <w:pPr>
              <w:spacing w:after="0" w:line="240" w:lineRule="auto"/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  <w:p w:rsidR="00CB6CB7" w:rsidRDefault="00CB6CB7">
            <w:pPr>
              <w:spacing w:after="0" w:line="240" w:lineRule="auto"/>
              <w:jc w:val="center"/>
              <w:rPr>
                <w:strike/>
                <w:sz w:val="20"/>
              </w:rPr>
            </w:pPr>
          </w:p>
        </w:tc>
      </w:tr>
      <w:tr w:rsidR="00CB6CB7" w:rsidTr="00774EFE">
        <w:trPr>
          <w:trHeight w:val="1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программа  «Развитие образования в Лысогорском муниципальном районе </w:t>
            </w:r>
          </w:p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2022-2024 годы»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дошкольного возраста, имеющих возможность получать услуги дошкольного образования, от общего количества детей в возрасте от 1,5  до 7 лет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от общего количества обучающихся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соответствия результатов мониторинга достижений обучающихся, освоивших программы начального общего образования, показателям качества образовательного учреждения 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обучающихся 1-4 классов общеобразовательных организаций    бесплатным горячим питанием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96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Обеспечение обучающихся общеобразовательных организаций    двухразовым горячим питанием   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37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воспитанниковструктурных подразделений  муниципальных образовательных организаций и дошкольных образовательных организаций  трехразовым горячим питанием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детей в возрасте от 5 до 18 лет, охваченных дополнительными общеобразовательными программами, в том числе дополнительными общеразвивающими программами технической и естественнонаучной </w:t>
            </w:r>
            <w:r>
              <w:rPr>
                <w:rFonts w:ascii="Times New Roman" w:hAnsi="Times New Roman"/>
                <w:sz w:val="20"/>
              </w:rPr>
              <w:lastRenderedPageBreak/>
              <w:t>направленности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78,5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80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CB6CB7" w:rsidTr="00774EFE">
        <w:trPr>
          <w:trHeight w:val="183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85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246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Внедрение модели цифровой образовательной среды в 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</w:t>
            </w:r>
            <w:r w:rsidR="0002679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обучающихся, занимающихся физической культурой и спортом во внеурочное время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 xml:space="preserve">образовательных организаций, в которых не требуется проведение капитального и текущего ремонта зданий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сельских общеобразовательных организаций, в которых требуется ремонт спортивных залов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общеобразовательных организаций, в которых требуется техническое переоборудование систем теплоснабжения с установкой индивидуального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 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Доля обучающихся, принявших участие в муниципальных этапах региональных и  всероссийских мероприятий с одаренными детьми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6CB7" w:rsidTr="00774EFE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3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образовательных организаций, в которых реализованы средства, направленные на укрепление материально-технической базы муниципальных образовательных организаций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1 «Развитие системы дошкольного образования Лысогорского муниципального района»</w:t>
            </w:r>
          </w:p>
          <w:p w:rsidR="00CB6CB7" w:rsidRDefault="00CB6CB7">
            <w:pPr>
              <w:spacing w:after="0" w:line="240" w:lineRule="auto"/>
              <w:rPr>
                <w:sz w:val="20"/>
              </w:rPr>
            </w:pP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педагогических и руководящих работников дошкольных образовательных организаций, прошедших курсы </w:t>
            </w:r>
            <w:r>
              <w:rPr>
                <w:rFonts w:ascii="Times New Roman" w:hAnsi="Times New Roman"/>
                <w:sz w:val="20"/>
              </w:rPr>
              <w:lastRenderedPageBreak/>
              <w:t>повышения квалификации и/или профессиональной переподготовки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детей дошкольных образовательных организаций, охваченных горячим трехразовым питанием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дошкольных образовательных организаций, принимающих участие в региональном мониторинге оценки качества дошкольного образования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образовательных организаций, в которых не требуется проведение капитального и текущего ремонтов зданий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дошкольных образовательных организаций, в которых реализованы средства, направленные на укрепление материально-технической базы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Доля 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 xml:space="preserve">образовательных организаций, в которых требуется </w:t>
            </w:r>
            <w:r>
              <w:rPr>
                <w:rFonts w:ascii="Times New Roman" w:hAnsi="Times New Roman"/>
                <w:sz w:val="20"/>
              </w:rPr>
              <w:t>техническое переоборудование систем теплоснабжения с установкой индивидуального источника тепла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 xml:space="preserve">, в общем количестве общеобразовательных организаций 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B6CB7" w:rsidTr="00774EFE">
        <w:trPr>
          <w:trHeight w:val="1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2</w:t>
            </w:r>
            <w:r>
              <w:rPr>
                <w:rFonts w:ascii="Times New Roman" w:hAnsi="Times New Roman"/>
                <w:sz w:val="20"/>
              </w:rPr>
              <w:t xml:space="preserve"> «Развитие системы общего и дополнительного образования Лысогорского муниципального района»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общеобразовательных организаций, соответствующих требованиям федеральных государственных образовательных стандартов, в общем числе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обучающихся общеобразовательных учреждений, освоивших программы основного общего образования, подтвердивших на государственной  итоговой аттестации годовые отметки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соответствия результатов мониторинга достижений обучающихся, освоивших программы начального общего образования, показателям качества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образовательного учреждения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обучающихся 1-4 классов общеобразовательных организаций, получающих бесплатное горячее питание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обучающихся муниципальных общеобразовательных организаций, охваченных двухразовым горячим питанием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воспитанников структурных подразделений муниципальных общеобразовательных организаций, охваченных трехразовым горячим питанием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числа детей в возрасте от 5 до 18 лет, охваченных дополнительными общеобразовательными программами, </w:t>
            </w:r>
          </w:p>
          <w:p w:rsidR="00CB6CB7" w:rsidRDefault="00F41853">
            <w:pPr>
              <w:spacing w:after="0" w:line="240" w:lineRule="auto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дополнительными общеразвивающими программами технической</w:t>
            </w: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естественнонаучной направленностей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78,5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CB6C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образовательных учреждений, в которых внедрена модель цифровой образовательной среды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Доля детей, занимающихся физической культурой и спортом во внеурочное время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2.11. 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образовательных организаций, в которых  требуется проведение текущего и капитального ремонтов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47,4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63,1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Доля 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>образовательных организаций, в которых требуется капитальный ремонт крыши, в общем количестве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42,1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Доля обучающихся, принявших участие в муниципальных этапах региональных и  всероссийских мероприятий с одаренными детьми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6CB7" w:rsidTr="00774EFE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образовательных организаций, в которых реализованы средства, направленные на укрепление материально-технической базы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CB6CB7" w:rsidRDefault="00CB6CB7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026791">
        <w:rPr>
          <w:rFonts w:ascii="Times New Roman" w:hAnsi="Times New Roman"/>
          <w:b/>
          <w:sz w:val="20"/>
        </w:rPr>
        <w:t>№</w:t>
      </w:r>
      <w:r>
        <w:rPr>
          <w:rFonts w:ascii="Times New Roman" w:hAnsi="Times New Roman"/>
          <w:b/>
          <w:sz w:val="20"/>
        </w:rPr>
        <w:t> 2</w:t>
      </w:r>
      <w:r>
        <w:rPr>
          <w:rFonts w:ascii="Times New Roman" w:hAnsi="Times New Roman"/>
          <w:b/>
          <w:sz w:val="20"/>
        </w:rPr>
        <w:br/>
        <w:t>к муниципальной программе</w:t>
      </w:r>
      <w:r>
        <w:rPr>
          <w:rFonts w:ascii="Times New Roman" w:hAnsi="Times New Roman"/>
          <w:b/>
          <w:sz w:val="20"/>
        </w:rPr>
        <w:br/>
        <w:t>«Развитие образования в Лысогорском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муниципальном районе 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на 2022 – 2024г.г.»</w:t>
      </w:r>
    </w:p>
    <w:p w:rsidR="00CB6CB7" w:rsidRDefault="00CB6CB7">
      <w:pPr>
        <w:spacing w:after="0" w:line="240" w:lineRule="auto"/>
        <w:ind w:firstLine="698"/>
        <w:jc w:val="right"/>
        <w:rPr>
          <w:rFonts w:ascii="Times New Roman" w:hAnsi="Times New Roman"/>
          <w:sz w:val="20"/>
        </w:rPr>
      </w:pPr>
    </w:p>
    <w:p w:rsidR="00B64813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  <w:r>
        <w:rPr>
          <w:rFonts w:ascii="Times New Roman" w:hAnsi="Times New Roman"/>
          <w:b/>
          <w:sz w:val="24"/>
        </w:rPr>
        <w:br/>
        <w:t xml:space="preserve">об основных мерах правового регулирования в сфере реализации муниципальной программы   «Развитие образования в Лысогорском муниципальном районе </w:t>
      </w: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2022-2024</w:t>
      </w:r>
      <w:r w:rsidR="00B6481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г.г.»</w:t>
      </w:r>
    </w:p>
    <w:p w:rsidR="00CB6CB7" w:rsidRDefault="00CB6C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48"/>
        <w:gridCol w:w="1709"/>
        <w:gridCol w:w="2526"/>
        <w:gridCol w:w="2361"/>
        <w:gridCol w:w="1249"/>
      </w:tblGrid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Вид нормативного правового акта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Основные положения нормативного правового акта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Ответственный исполнитель и соисполнители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Ожидаемые сроки принятия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Подпрограмма 1</w:t>
            </w:r>
            <w:r>
              <w:rPr>
                <w:rFonts w:ascii="Times New Roman" w:hAnsi="Times New Roman"/>
                <w:sz w:val="20"/>
              </w:rPr>
              <w:t xml:space="preserve"> «Развитие системы дошкольного образования Лысогорского муниципального района»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1.1. </w:t>
            </w:r>
            <w:r>
              <w:rPr>
                <w:rFonts w:ascii="Times New Roman" w:hAnsi="Times New Roman"/>
                <w:sz w:val="20"/>
              </w:rPr>
              <w:t>«Обеспечение деятельности дошкольных образовательных организаций»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Приказ управления образования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 реализации системы мер по развитию системы дошкольного образования, включающих открытие структурных подразделений дошкольного образования на базе общеобразовательных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2022- 2024г.г.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 распределении средств на обеспечение деятельности  муниципальных дошкольных 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2022- 2024г.г.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1.2</w:t>
            </w:r>
            <w:r>
              <w:rPr>
                <w:rFonts w:ascii="Times New Roman" w:hAnsi="Times New Roman"/>
                <w:sz w:val="20"/>
              </w:rPr>
              <w:t>. «Организация предоставления питания в дошкольных образовательных организациях»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 распределении средств на предоставление питания в дошкольных образовательных организациях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2022- 2024г.г.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1.3.</w:t>
            </w:r>
            <w:r>
              <w:rPr>
                <w:rFonts w:ascii="Times New Roman" w:hAnsi="Times New Roman"/>
                <w:sz w:val="20"/>
              </w:rPr>
              <w:t xml:space="preserve"> «Капитальный ремонт и текущий ремонты дошкольных образовательных организаций»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накапитальный и текущий ремонты дошкольных образовательных организаций согласно региональной программе капитального и текущего ремонтов 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2022- 2024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Подпрограмма 2</w:t>
            </w:r>
            <w:r>
              <w:rPr>
                <w:rFonts w:ascii="Times New Roman" w:hAnsi="Times New Roman"/>
                <w:sz w:val="20"/>
              </w:rPr>
              <w:t>«Развитие системы общего и дополнительного образования Лысогорского муниципального района»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2.1</w:t>
            </w:r>
            <w:r>
              <w:rPr>
                <w:rFonts w:ascii="Times New Roman" w:hAnsi="Times New Roman"/>
                <w:sz w:val="20"/>
              </w:rPr>
              <w:t xml:space="preserve"> «Развитие системы  общего образования, соответствующей современным требованиям, обеспечение деятельности общеобразовательных организаций»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О распределении средств на обеспечение деятельности  муниципальных общеобразовательных организаций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района,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муниципальные дошкольные образовательные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2022-2024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Основное мероприятие 2.2.</w:t>
            </w:r>
            <w:r>
              <w:rPr>
                <w:rFonts w:ascii="Times New Roman" w:hAnsi="Times New Roman"/>
                <w:sz w:val="20"/>
              </w:rPr>
              <w:t xml:space="preserve"> «Обеспечение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Приказ управления образования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проведении мероприятий по приведению  в соответствие с требованиями стандартов, санитарных норм и правил, требований противопожарной и антитеррористической безопасности образовательных организаций</w:t>
            </w:r>
          </w:p>
          <w:p w:rsidR="00CB6CB7" w:rsidRDefault="00CB6CB7">
            <w:pPr>
              <w:spacing w:after="0" w:line="240" w:lineRule="auto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«Основное мероприятие 2.3. </w:t>
            </w:r>
            <w:r>
              <w:rPr>
                <w:rFonts w:ascii="Times New Roman" w:hAnsi="Times New Roman"/>
                <w:sz w:val="20"/>
              </w:rPr>
              <w:t>«Организация предоставления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 расходы, связанные с  организацией горячего питания для школьников 1-4 классов муниципальных общеобразовательных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г.-2024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«Основное мероприятие 2.4.</w:t>
            </w:r>
            <w:r>
              <w:rPr>
                <w:rFonts w:ascii="Times New Roman" w:hAnsi="Times New Roman"/>
                <w:sz w:val="20"/>
              </w:rPr>
              <w:t>«Техническое переоборудование систем теплоснабжения с установкой индивидуального источника тепла»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наработу автономного котельного оборудования в МБОУ «СОШ с. Широкий Карамыш»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2.5. </w:t>
            </w:r>
            <w:r>
              <w:rPr>
                <w:rFonts w:ascii="Times New Roman" w:hAnsi="Times New Roman"/>
                <w:sz w:val="20"/>
              </w:rPr>
              <w:t>«Реализация регионального проекта (программы) в целях выполнения задач федерального проекта «Современная школа»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 расходы, связанные с обеспечением условий для создания центров образования цифрового и гуманитарного профилей, естественно-научной и технологической направленностей  «Точка роста»   в МБОУ «СОШ № 2 р.п. Лысые Горы»,МБОУ «СОШ п. Октябрьский», МБОУ «СОШ с. Широкий Карамыш»,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2.6. </w:t>
            </w:r>
            <w:r>
              <w:rPr>
                <w:rFonts w:ascii="Times New Roman" w:hAnsi="Times New Roman"/>
                <w:sz w:val="20"/>
              </w:rPr>
              <w:t>«Реализация регионального проекта (программы) в целях выполнения задач федерального проекта "Успех каждого ребенка»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администрации  </w:t>
            </w:r>
            <w:r>
              <w:rPr>
                <w:rFonts w:ascii="Times New Roman" w:hAnsi="Times New Roman"/>
                <w:sz w:val="20"/>
              </w:rPr>
              <w:lastRenderedPageBreak/>
              <w:t>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 распределении средств на ремонт спортивного </w:t>
            </w:r>
            <w:r>
              <w:rPr>
                <w:rFonts w:ascii="Times New Roman" w:hAnsi="Times New Roman"/>
                <w:sz w:val="20"/>
              </w:rPr>
              <w:lastRenderedPageBreak/>
              <w:t>зала в МБОУ «СОШ с. Новая Красавка»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Лысогорского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2022 г.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 распределении средств на выплаты за реализацию дополнительных общеразвивающих программ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г.-2024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2.7.</w:t>
            </w:r>
            <w:r>
              <w:rPr>
                <w:rFonts w:ascii="Times New Roman" w:hAnsi="Times New Roman"/>
                <w:sz w:val="20"/>
              </w:rPr>
              <w:t>«Реализация регионального проекта (программы) в целях выполнения задач федерального проекта «Цифровая образовательная среда»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 расходы, связанные с обеспечением условий для создания центров образования цифрового и гуманитарного профилей, естественно-научной и технологической направленностей  «Точка роста»   в МБОУ «СОШ № 2 р.п. Лысые Горы»,МБОУ «СОШ п. Октябрьский», МБОУ «СОШ с. Широкий Карамыш»,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 распределении средств на расходы, связанные с  функционирования центров цифровой образовательной среды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– 2024 г.г.</w:t>
            </w:r>
          </w:p>
        </w:tc>
      </w:tr>
      <w:tr w:rsidR="00CB6CB7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2.8.</w:t>
            </w:r>
            <w:r>
              <w:rPr>
                <w:rFonts w:ascii="Times New Roman" w:hAnsi="Times New Roman"/>
                <w:sz w:val="20"/>
              </w:rPr>
              <w:t xml:space="preserve"> «Развитие системы дополнительного образования, соответствующей современным требованиям, обеспечение деятельности организации дополнительного образования»</w:t>
            </w:r>
          </w:p>
          <w:p w:rsidR="00CB6CB7" w:rsidRDefault="00CB6C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CB6CB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распределении средств на обеспечение деятельности МБУ ДО «Центр дополнительного образования для детей» р.п. Лысые Горы Саратовской области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Лысогорскогомуниципального района,</w:t>
            </w:r>
          </w:p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муниципальные дошкольные образовательные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  <w:tr w:rsidR="00E437ED" w:rsidTr="00433365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Default="00E437ED" w:rsidP="000910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E437ED">
              <w:rPr>
                <w:rFonts w:ascii="Times New Roman" w:hAnsi="Times New Roman"/>
                <w:b/>
                <w:sz w:val="18"/>
                <w:szCs w:val="18"/>
              </w:rPr>
              <w:t>Основное мероприятие 2.9. «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</w:rPr>
              <w:t>О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бновление спортивного оборудования и инвентаря спортивных залов образовательных</w:t>
            </w:r>
            <w:r w:rsidR="0009105B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организаций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, расположенных в сельской местности, для реализации рабочей программы учебного предмета «Физическая культура»</w:t>
            </w:r>
          </w:p>
        </w:tc>
      </w:tr>
      <w:tr w:rsidR="00E437ED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Default="00E4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Default="00E437ED" w:rsidP="00E16B3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Pr="00C1219F" w:rsidRDefault="00E437ED" w:rsidP="0009105B">
            <w:pPr>
              <w:spacing w:after="0" w:line="240" w:lineRule="auto"/>
              <w:rPr>
                <w:sz w:val="20"/>
              </w:rPr>
            </w:pPr>
            <w:r w:rsidRPr="00C1219F">
              <w:rPr>
                <w:rFonts w:ascii="Times New Roman" w:hAnsi="Times New Roman"/>
                <w:sz w:val="20"/>
              </w:rPr>
              <w:t xml:space="preserve">О распределении средств на </w:t>
            </w:r>
            <w:r w:rsidR="0009105B" w:rsidRPr="00C1219F">
              <w:rPr>
                <w:rFonts w:ascii="Times New Roman" w:hAnsi="Times New Roman"/>
                <w:sz w:val="20"/>
              </w:rPr>
              <w:t>о</w:t>
            </w:r>
            <w:r w:rsidR="0009105B" w:rsidRPr="00C1219F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бновление спортивного оборудования и инвентаря спортивных залов</w:t>
            </w:r>
            <w:r w:rsidR="0009105B" w:rsidRPr="00C1219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Default="00E437ED" w:rsidP="00E16B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Лысогорскогомуниципального района,</w:t>
            </w:r>
          </w:p>
          <w:p w:rsidR="00E437ED" w:rsidRPr="00C1219F" w:rsidRDefault="00E437ED" w:rsidP="00C1219F">
            <w:pPr>
              <w:spacing w:after="0" w:line="240" w:lineRule="auto"/>
              <w:rPr>
                <w:sz w:val="20"/>
              </w:rPr>
            </w:pPr>
            <w:r w:rsidRPr="00C1219F">
              <w:rPr>
                <w:rFonts w:ascii="Times New Roman" w:hAnsi="Times New Roman"/>
                <w:sz w:val="20"/>
              </w:rPr>
              <w:t xml:space="preserve">муниципальные </w:t>
            </w:r>
            <w:r w:rsidR="00C1219F">
              <w:rPr>
                <w:rFonts w:ascii="Times New Roman" w:hAnsi="Times New Roman"/>
                <w:sz w:val="20"/>
              </w:rPr>
              <w:t>обще</w:t>
            </w:r>
            <w:r w:rsidRPr="00C1219F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ED" w:rsidRDefault="00E437ED" w:rsidP="00E16B3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</w:tbl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AF4940">
        <w:rPr>
          <w:rFonts w:ascii="Times New Roman" w:hAnsi="Times New Roman"/>
          <w:b/>
          <w:sz w:val="20"/>
        </w:rPr>
        <w:t>№</w:t>
      </w:r>
      <w:r>
        <w:rPr>
          <w:rFonts w:ascii="Times New Roman" w:hAnsi="Times New Roman"/>
          <w:b/>
          <w:sz w:val="20"/>
        </w:rPr>
        <w:t> 3</w:t>
      </w:r>
      <w:r>
        <w:rPr>
          <w:rFonts w:ascii="Times New Roman" w:hAnsi="Times New Roman"/>
          <w:b/>
          <w:sz w:val="20"/>
        </w:rPr>
        <w:br/>
        <w:t>к муниципальной  программе</w:t>
      </w:r>
      <w:r>
        <w:rPr>
          <w:rFonts w:ascii="Times New Roman" w:hAnsi="Times New Roman"/>
          <w:b/>
          <w:sz w:val="20"/>
        </w:rPr>
        <w:br/>
        <w:t>«Развитие образования в Лысогорском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муниципальном районе 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на 2022 – 2024г.г.»</w:t>
      </w:r>
    </w:p>
    <w:p w:rsidR="00CB6CB7" w:rsidRDefault="00CB6CB7">
      <w:pPr>
        <w:spacing w:after="0" w:line="240" w:lineRule="auto"/>
        <w:ind w:firstLine="698"/>
        <w:jc w:val="right"/>
        <w:rPr>
          <w:rFonts w:ascii="Times New Roman" w:hAnsi="Times New Roman"/>
          <w:sz w:val="20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  <w:r>
        <w:rPr>
          <w:rFonts w:ascii="Times New Roman" w:hAnsi="Times New Roman"/>
          <w:b/>
          <w:sz w:val="24"/>
        </w:rPr>
        <w:br/>
        <w:t>подпрограмм и основных мероприятий муниципальной программы   «Развитие образования в Лысогорскоммуниципальном районе на 2022– 2024</w:t>
      </w:r>
      <w:r w:rsidR="00AF494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г.г.»</w:t>
      </w:r>
    </w:p>
    <w:p w:rsidR="00CB6CB7" w:rsidRDefault="00CB6C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10248" w:type="dxa"/>
        <w:tblInd w:w="-3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6"/>
        <w:gridCol w:w="231"/>
        <w:gridCol w:w="1613"/>
        <w:gridCol w:w="200"/>
        <w:gridCol w:w="1219"/>
        <w:gridCol w:w="202"/>
        <w:gridCol w:w="687"/>
        <w:gridCol w:w="889"/>
        <w:gridCol w:w="1544"/>
        <w:gridCol w:w="1405"/>
        <w:gridCol w:w="1759"/>
        <w:gridCol w:w="196"/>
        <w:gridCol w:w="67"/>
      </w:tblGrid>
      <w:tr w:rsidR="00CB6CB7" w:rsidTr="00AF4940">
        <w:trPr>
          <w:gridAfter w:val="1"/>
          <w:wAfter w:w="67" w:type="dxa"/>
          <w:trHeight w:val="1"/>
        </w:trPr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Номер и наименование мероприятия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 муниципальной программы (соисполнитель подпрограммы)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Срок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Последствия нереализации муниципальной программы и основного мероприятия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1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начала реализации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окончания реализации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  <w:tc>
          <w:tcPr>
            <w:tcW w:w="1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CB6CB7"/>
        </w:tc>
      </w:tr>
      <w:tr w:rsidR="00CB6CB7" w:rsidTr="00AF4940">
        <w:trPr>
          <w:trHeight w:val="289"/>
        </w:trPr>
        <w:tc>
          <w:tcPr>
            <w:tcW w:w="102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Подпрограмма 1</w:t>
            </w:r>
            <w:r>
              <w:rPr>
                <w:rFonts w:ascii="Times New Roman" w:hAnsi="Times New Roman"/>
                <w:sz w:val="20"/>
              </w:rPr>
              <w:t xml:space="preserve"> «Развитие системы дошкольного образования Лысогорского муниципального района»</w:t>
            </w:r>
          </w:p>
        </w:tc>
      </w:tr>
      <w:tr w:rsidR="00CB6CB7" w:rsidTr="00AF4940">
        <w:trPr>
          <w:gridAfter w:val="1"/>
          <w:wAfter w:w="67" w:type="dxa"/>
          <w:trHeight w:val="1947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1.1</w:t>
            </w:r>
            <w:r>
              <w:rPr>
                <w:rFonts w:ascii="Times New Roman" w:hAnsi="Times New Roman"/>
                <w:sz w:val="20"/>
              </w:rPr>
              <w:t>«Обеспечение деятельности дошкольных образовательных организаций»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Удовлетворение потребности населения в услугах системы дошкольного образования; ликвидация очередности в дошкольные образовательные организации для детей в возрасте   от 1,5 до 7 лет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очередности в дошкольные образовательные организации  района,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рост социальной напряженности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1,5 до 7 лет (</w:t>
            </w:r>
            <w:r>
              <w:rPr>
                <w:rFonts w:ascii="Times New Roman" w:hAnsi="Times New Roman"/>
                <w:b/>
                <w:sz w:val="20"/>
              </w:rPr>
              <w:t>пункты 1.1., 1.2.,1.4., 1.5.)</w:t>
            </w:r>
          </w:p>
          <w:p w:rsidR="00CB6CB7" w:rsidRDefault="00CB6CB7">
            <w:pPr>
              <w:spacing w:after="0" w:line="240" w:lineRule="auto"/>
            </w:pPr>
          </w:p>
        </w:tc>
      </w:tr>
      <w:tr w:rsidR="00CB6CB7" w:rsidTr="00AF4940">
        <w:trPr>
          <w:gridAfter w:val="1"/>
          <w:wAfter w:w="67" w:type="dxa"/>
          <w:trHeight w:val="1062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1.2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«Организация предоставления питания в дошкольных образовательных организациях»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Администрация Лысогорского муниципального района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Организация полноценного, сбалансированного питания детей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Недостаточная организация сбалансированного детского питания в образовательных учреждениях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детей дошкольных образовательных организаций, охваченных горячим трехразовым питанием</w:t>
            </w:r>
          </w:p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в возрасте от 1,5 до 7 лет </w:t>
            </w:r>
            <w:r>
              <w:rPr>
                <w:rFonts w:ascii="Times New Roman" w:hAnsi="Times New Roman"/>
                <w:b/>
                <w:sz w:val="20"/>
              </w:rPr>
              <w:t>(пункт 1.3.)</w:t>
            </w:r>
          </w:p>
        </w:tc>
      </w:tr>
      <w:tr w:rsidR="00CB6CB7" w:rsidTr="00AF4940">
        <w:trPr>
          <w:gridAfter w:val="1"/>
          <w:wAfter w:w="67" w:type="dxa"/>
          <w:trHeight w:val="1062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1.3.</w:t>
            </w:r>
            <w:r>
              <w:rPr>
                <w:rFonts w:ascii="Times New Roman" w:hAnsi="Times New Roman"/>
                <w:sz w:val="20"/>
              </w:rPr>
              <w:t xml:space="preserve"> «Капитальный  и текущий ремонты дошкольных образовательных организаций»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доведение средств на счета образовательных учреждений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образовательных организаций, в которых не требуется проведение капитального и текущего ремонта зданий </w:t>
            </w:r>
            <w:r>
              <w:rPr>
                <w:rFonts w:ascii="Times New Roman" w:hAnsi="Times New Roman"/>
                <w:b/>
                <w:sz w:val="20"/>
              </w:rPr>
              <w:t>(пункт 1.6)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B6CB7" w:rsidTr="00AF4940">
        <w:trPr>
          <w:gridAfter w:val="2"/>
          <w:wAfter w:w="263" w:type="dxa"/>
          <w:trHeight w:val="1"/>
        </w:trPr>
        <w:tc>
          <w:tcPr>
            <w:tcW w:w="9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 Подпрограмма 2 «Развитие системы общего и дополнительного образования Лысогорского муниципального района»</w:t>
            </w: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2.1 </w:t>
            </w:r>
            <w:r>
              <w:rPr>
                <w:rFonts w:ascii="Times New Roman" w:hAnsi="Times New Roman"/>
                <w:sz w:val="20"/>
              </w:rPr>
              <w:t>«Развитие системы общего образования,  соответствующей современным требованиям, обеспечение деятельности общеобразовательных организаций»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стандартов;</w:t>
            </w:r>
          </w:p>
          <w:p w:rsidR="00CB6CB7" w:rsidRDefault="00CB6CB7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B6CB7" w:rsidRDefault="00F41853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 в общем количестве обучающихся (</w:t>
            </w:r>
            <w:r>
              <w:rPr>
                <w:rFonts w:ascii="Times New Roman" w:hAnsi="Times New Roman"/>
                <w:b/>
                <w:sz w:val="20"/>
              </w:rPr>
              <w:t>пункты 2.1,2.2., 2.3., 2.13.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:rsidR="00CB6CB7" w:rsidRDefault="00CB6CB7">
            <w:pPr>
              <w:spacing w:after="0" w:line="240" w:lineRule="auto"/>
            </w:pP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2.2. «</w:t>
            </w:r>
            <w:r>
              <w:rPr>
                <w:rFonts w:ascii="Times New Roman" w:hAnsi="Times New Roman"/>
                <w:sz w:val="20"/>
              </w:rPr>
              <w:t>Обеспечение соответствия муниципальных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Приведение в соответствие со стандартами, санитарными нормами, правилами и требованиями противопожарной и антитеррористической безопасности организаций  общего образования и дополнительного образования,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общеобразовательных организаций, соответствующих требованиям федеральных государственных образовательных стандартов, в общем числе общеобразовательных организаций (</w:t>
            </w:r>
            <w:r>
              <w:rPr>
                <w:rFonts w:ascii="Times New Roman" w:hAnsi="Times New Roman"/>
                <w:b/>
                <w:sz w:val="20"/>
              </w:rPr>
              <w:t>пункт2.1.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2.3.</w:t>
            </w:r>
            <w:r>
              <w:rPr>
                <w:rFonts w:ascii="Times New Roman" w:hAnsi="Times New Roman"/>
                <w:sz w:val="20"/>
              </w:rPr>
              <w:t xml:space="preserve"> «Организация предоставления питания отдельным категориям обучающихся»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бесплатным горячим питанием отдельным категориям обучающихся начального, основного, среднего образования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обучающихся льготной категории общеобразовательных организаций, получающих бесплатное горячее питание </w:t>
            </w:r>
            <w:r>
              <w:rPr>
                <w:rFonts w:ascii="Times New Roman" w:hAnsi="Times New Roman"/>
                <w:b/>
                <w:sz w:val="20"/>
              </w:rPr>
              <w:t>(пункт 2,5.,2.6.)</w:t>
            </w: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«Основное мероприятие 2.4.</w:t>
            </w:r>
            <w:r>
              <w:rPr>
                <w:rFonts w:ascii="Times New Roman" w:hAnsi="Times New Roman"/>
                <w:sz w:val="20"/>
              </w:rPr>
              <w:t xml:space="preserve"> «Техническое переоборудование систем теплоснабжения с установкой индивидуального источника тепла»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переоборудование систем теплоснабжения с установкой индивидуального источника тепла в муниципальных образовательных организациях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 xml:space="preserve">образовательных организаций, в которых требуется </w:t>
            </w:r>
            <w:r>
              <w:rPr>
                <w:rFonts w:ascii="Times New Roman" w:hAnsi="Times New Roman"/>
                <w:sz w:val="20"/>
              </w:rPr>
              <w:t>техническое переоборудование систем теплоснабжения с установкой индивидуального источника тепла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t xml:space="preserve"> , в общем количестве общеобразовательн</w:t>
            </w:r>
            <w:r>
              <w:rPr>
                <w:rFonts w:ascii="Times New Roman" w:hAnsi="Times New Roman"/>
                <w:spacing w:val="2"/>
                <w:sz w:val="20"/>
                <w:highlight w:val="white"/>
              </w:rPr>
              <w:lastRenderedPageBreak/>
              <w:t>ых организаций достигнет 0% в 2020 г.</w:t>
            </w:r>
            <w:r>
              <w:rPr>
                <w:rFonts w:ascii="Times New Roman" w:hAnsi="Times New Roman"/>
                <w:b/>
                <w:spacing w:val="2"/>
                <w:sz w:val="20"/>
                <w:highlight w:val="white"/>
              </w:rPr>
              <w:t>(пункт 2.1.)</w:t>
            </w:r>
          </w:p>
        </w:tc>
      </w:tr>
      <w:tr w:rsidR="00CB6CB7" w:rsidTr="00AF4940">
        <w:trPr>
          <w:gridAfter w:val="1"/>
          <w:wAfter w:w="67" w:type="dxa"/>
          <w:trHeight w:val="393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2.5.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2.5.</w:t>
            </w:r>
            <w:r>
              <w:rPr>
                <w:rFonts w:ascii="Times New Roman" w:hAnsi="Times New Roman"/>
                <w:sz w:val="20"/>
              </w:rPr>
              <w:t>«Реализация регионального проекта (программы) в целях выполнения задач федерального проекта «Современная школа»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центров цифрового и гуманитарного профилей.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Открытие центров образования естественно-научной и технологической направленностей. 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Открытие центров образования естественно-научной и технологической направленностей  на базе МБОУ «СОШ с. Большие Копены», МБОУ «СОШ с. Большая Дмитриевка», МБОУ «СОШ № 1 р.п. Лысые Горы», МБОУ «СОШ им. И.Ф.Шаменкова с. Большая Рельня»</w:t>
            </w:r>
          </w:p>
          <w:p w:rsidR="00CB6CB7" w:rsidRDefault="00CB6C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B6CB7" w:rsidRDefault="00F41853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общеобразовательных организаций, на базе которых открыт  центр цифрового и гуманитарного профилей «Точка роста» </w:t>
            </w:r>
            <w:r>
              <w:rPr>
                <w:rFonts w:ascii="Times New Roman" w:hAnsi="Times New Roman"/>
                <w:b/>
                <w:sz w:val="20"/>
              </w:rPr>
              <w:t>(пункт 2.7.)</w:t>
            </w:r>
          </w:p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общеобразовательных организаций, на базе которых открыт  центр «Точка роста» </w:t>
            </w:r>
            <w:r>
              <w:rPr>
                <w:rFonts w:ascii="Times New Roman" w:hAnsi="Times New Roman"/>
                <w:b/>
                <w:sz w:val="20"/>
              </w:rPr>
              <w:t>(пункт 2.7.)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общеобразовательных организаций, на базе которых открыт  центр «Точка роста» </w:t>
            </w:r>
            <w:r>
              <w:rPr>
                <w:rFonts w:ascii="Times New Roman" w:hAnsi="Times New Roman"/>
                <w:b/>
                <w:sz w:val="20"/>
              </w:rPr>
              <w:t>(пункт 2.7.)</w:t>
            </w: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2.6.</w:t>
            </w:r>
            <w:r>
              <w:rPr>
                <w:rFonts w:ascii="Times New Roman" w:hAnsi="Times New Roman"/>
                <w:sz w:val="20"/>
              </w:rPr>
              <w:t>«Реализация регионального проекта (программы) в целях выполнения задач федерального проекта «Успех каждого ребенка»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спортивного зала МБОУ «СОШ с. Новая Красавка».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новых рабочих мест в МБОУ «СОШ с. Бутырки» с целью организации дополнительного образования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B6CB7" w:rsidRDefault="00F41853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Доля детей, занимающихся физической культурой и спортом во внеурочное время </w:t>
            </w:r>
            <w:r>
              <w:rPr>
                <w:rFonts w:ascii="Times New Roman" w:hAnsi="Times New Roman"/>
                <w:b/>
                <w:sz w:val="20"/>
              </w:rPr>
              <w:t>(пункт 2.10.).</w:t>
            </w:r>
          </w:p>
          <w:p w:rsidR="00CB6CB7" w:rsidRDefault="00F41853">
            <w:pPr>
              <w:spacing w:after="0" w:line="240" w:lineRule="auto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числа детей в возрасте от 5 до 18 лет, охваченных дополнительными общеобразовательными программами, </w:t>
            </w:r>
          </w:p>
          <w:p w:rsidR="00CB6CB7" w:rsidRDefault="00F41853">
            <w:pPr>
              <w:spacing w:after="0" w:line="240" w:lineRule="auto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дополнительными общеразвивающими программами технической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естественнонаучной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направленностей </w:t>
            </w:r>
            <w:r>
              <w:rPr>
                <w:rFonts w:ascii="Times New Roman" w:hAnsi="Times New Roman"/>
                <w:b/>
                <w:sz w:val="20"/>
              </w:rPr>
              <w:t>(пункт  2.7.)</w:t>
            </w:r>
          </w:p>
          <w:p w:rsidR="00CB6CB7" w:rsidRDefault="00CB6CB7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B6CB7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2.7.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2.7.</w:t>
            </w:r>
          </w:p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«Обеспечение условий для функционирования центров цифровой образовательной среды в общеобразовательных организациях»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центров цифровой образовательной среды в МБОУ «СОШ № 1 р.п. Лысые Горы», МБОУ «СОШ № 2 р.п. Лысые Горы»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образовательных организаций, реализующих программы общего и дополнительного образования, осуществляющих образовательную деятельность с использованием федеральной информационно – сервисной платформы ЦОС </w:t>
            </w:r>
            <w:r>
              <w:rPr>
                <w:rFonts w:ascii="Times New Roman" w:hAnsi="Times New Roman"/>
                <w:b/>
                <w:sz w:val="20"/>
              </w:rPr>
              <w:t>(пункт  2.9.)</w:t>
            </w:r>
          </w:p>
        </w:tc>
      </w:tr>
      <w:tr w:rsidR="00CB6CB7" w:rsidTr="00C1219F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2.8. </w:t>
            </w:r>
            <w:r>
              <w:rPr>
                <w:rFonts w:ascii="Times New Roman" w:hAnsi="Times New Roman"/>
                <w:sz w:val="20"/>
              </w:rPr>
              <w:t>«Развитие системы дополнительного образования, соответствующей современным требованиям, обеспечение деятельности организации дополнительного образования»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во всех общеобразовательных организациях условий для реализации программ дополнительного образования</w:t>
            </w:r>
          </w:p>
          <w:p w:rsidR="00CB6CB7" w:rsidRDefault="00CB6CB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невыполнение сроков доведения средств на счета образовательных учреждений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CB7" w:rsidRDefault="00F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детей, охваченных образовательными программами дополнительного образования, в общей численности обучающихся 5-18 лет </w:t>
            </w:r>
            <w:r>
              <w:rPr>
                <w:rFonts w:ascii="Times New Roman" w:hAnsi="Times New Roman"/>
                <w:b/>
                <w:sz w:val="20"/>
              </w:rPr>
              <w:t>(пункт 2.7.)</w:t>
            </w:r>
          </w:p>
        </w:tc>
      </w:tr>
      <w:tr w:rsidR="00C1219F" w:rsidTr="00AF4940">
        <w:trPr>
          <w:gridAfter w:val="1"/>
          <w:wAfter w:w="67" w:type="dxa"/>
          <w:trHeight w:val="1"/>
        </w:trPr>
        <w:tc>
          <w:tcPr>
            <w:tcW w:w="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437ED">
              <w:rPr>
                <w:rFonts w:ascii="Times New Roman" w:hAnsi="Times New Roman"/>
                <w:b/>
                <w:sz w:val="18"/>
                <w:szCs w:val="18"/>
              </w:rPr>
              <w:t>Основное мероприятие 2.9. «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</w:rPr>
              <w:t>О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бновление спортивного оборудования и инвентаря спортивных залов образовательных</w:t>
            </w:r>
            <w:r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организаций</w:t>
            </w:r>
            <w:r w:rsidRPr="00E437ED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, расположенных в сельской местности, для реализации рабочей программы учебного предмета «Физическая культура»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 w:rsidP="00E16B3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 w:rsidP="00E16B3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 w:rsidP="00E16B3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 w:rsidP="00C121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</w:t>
            </w:r>
          </w:p>
          <w:p w:rsidR="00C1219F" w:rsidRDefault="00C121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1219F" w:rsidRDefault="00C121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сроков доведения средств на счета образовательных учреждений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19F" w:rsidRDefault="00C1219F" w:rsidP="00C1219F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детей, занимающихся физической культурой и спортом во внеурочное время </w:t>
            </w:r>
            <w:r>
              <w:rPr>
                <w:rFonts w:ascii="Times New Roman" w:hAnsi="Times New Roman"/>
                <w:b/>
                <w:sz w:val="20"/>
              </w:rPr>
              <w:t>(пункт 2.10.).</w:t>
            </w:r>
          </w:p>
          <w:p w:rsidR="00C1219F" w:rsidRDefault="00C121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B6CB7" w:rsidRDefault="00CB6CB7">
      <w:pPr>
        <w:spacing w:after="0" w:line="240" w:lineRule="auto"/>
        <w:ind w:left="-6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CB6CB7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C1219F">
        <w:rPr>
          <w:rFonts w:ascii="Times New Roman" w:hAnsi="Times New Roman"/>
          <w:b/>
          <w:sz w:val="20"/>
        </w:rPr>
        <w:t>№</w:t>
      </w:r>
      <w:r>
        <w:rPr>
          <w:rFonts w:ascii="Times New Roman" w:hAnsi="Times New Roman"/>
          <w:b/>
          <w:sz w:val="20"/>
        </w:rPr>
        <w:t> 4</w:t>
      </w:r>
      <w:r>
        <w:rPr>
          <w:rFonts w:ascii="Times New Roman" w:hAnsi="Times New Roman"/>
          <w:b/>
          <w:sz w:val="20"/>
        </w:rPr>
        <w:br/>
        <w:t xml:space="preserve">к муниципальной программе  </w:t>
      </w:r>
    </w:p>
    <w:p w:rsidR="00CB6CB7" w:rsidRDefault="00F41853">
      <w:pPr>
        <w:spacing w:after="0" w:line="240" w:lineRule="auto"/>
        <w:ind w:left="4956" w:firstLine="7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«Развитие образования в Лысогорском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муниципальном районе </w:t>
      </w:r>
    </w:p>
    <w:p w:rsidR="00CB6CB7" w:rsidRDefault="00F41853">
      <w:pPr>
        <w:spacing w:after="0" w:line="240" w:lineRule="auto"/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на 2022-2024г.г.»</w:t>
      </w:r>
    </w:p>
    <w:p w:rsidR="00CB6CB7" w:rsidRDefault="00CB6CB7">
      <w:pPr>
        <w:spacing w:after="0" w:line="240" w:lineRule="auto"/>
        <w:ind w:firstLine="720"/>
        <w:jc w:val="center"/>
        <w:rPr>
          <w:rFonts w:ascii="Arial" w:hAnsi="Arial"/>
          <w:sz w:val="20"/>
        </w:rPr>
      </w:pPr>
    </w:p>
    <w:p w:rsidR="00CB6CB7" w:rsidRDefault="00CB6CB7">
      <w:pPr>
        <w:spacing w:after="0" w:line="240" w:lineRule="auto"/>
        <w:ind w:firstLine="720"/>
        <w:jc w:val="center"/>
        <w:rPr>
          <w:rFonts w:ascii="Arial" w:hAnsi="Arial"/>
          <w:sz w:val="20"/>
        </w:rPr>
      </w:pPr>
    </w:p>
    <w:p w:rsidR="00CB6CB7" w:rsidRDefault="00F4185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Сведения</w:t>
      </w:r>
      <w:r>
        <w:rPr>
          <w:rFonts w:ascii="Times New Roman" w:hAnsi="Times New Roman"/>
          <w:b/>
          <w:sz w:val="20"/>
        </w:rPr>
        <w:br/>
        <w:t>об объемах и источниках финансового обеспечения муниципальной программы   «Развитие образования в Лысогорском муниципальном районе на 2022-2024г.г.»</w:t>
      </w:r>
    </w:p>
    <w:p w:rsidR="00CB6CB7" w:rsidRDefault="00CB6CB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85"/>
        <w:gridCol w:w="1691"/>
        <w:gridCol w:w="1329"/>
        <w:gridCol w:w="1170"/>
        <w:gridCol w:w="1185"/>
        <w:gridCol w:w="1125"/>
        <w:gridCol w:w="1065"/>
      </w:tblGrid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, соисполнитель, участник муниципальной  программы (соисполнитель подпрограммы) (далее - исполнитель)</w:t>
            </w:r>
          </w:p>
        </w:tc>
        <w:tc>
          <w:tcPr>
            <w:tcW w:w="13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Источники финансового обеспечения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Объемы финансового обеспечения (всего рублей)1</w:t>
            </w:r>
          </w:p>
        </w:tc>
        <w:tc>
          <w:tcPr>
            <w:tcW w:w="3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год реализации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2022 г.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2023 г.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2024 г.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</w:tr>
      <w:tr w:rsidR="00CB6CB7" w:rsidTr="00C1219F">
        <w:trPr>
          <w:trHeight w:val="1"/>
        </w:trPr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C1219F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Развитие образования в Лысогорском муниципальном районе на  202</w:t>
            </w:r>
            <w:r w:rsidR="00C1219F">
              <w:rPr>
                <w:rFonts w:ascii="Times New Roman" w:hAnsi="Times New Roman"/>
                <w:b/>
                <w:sz w:val="16"/>
              </w:rPr>
              <w:t>2</w:t>
            </w:r>
            <w:r>
              <w:rPr>
                <w:rFonts w:ascii="Times New Roman" w:hAnsi="Times New Roman"/>
                <w:b/>
                <w:sz w:val="16"/>
              </w:rPr>
              <w:t>-202</w:t>
            </w:r>
            <w:r w:rsidR="00C1219F">
              <w:rPr>
                <w:rFonts w:ascii="Times New Roman" w:hAnsi="Times New Roman"/>
                <w:b/>
                <w:sz w:val="16"/>
              </w:rPr>
              <w:t>4</w:t>
            </w:r>
            <w:r>
              <w:rPr>
                <w:rFonts w:ascii="Times New Roman" w:hAnsi="Times New Roman"/>
                <w:b/>
                <w:sz w:val="16"/>
              </w:rPr>
              <w:t xml:space="preserve"> г.г.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323AB0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950</w:t>
            </w:r>
            <w:r w:rsidR="00F41853">
              <w:rPr>
                <w:rFonts w:ascii="Times New Roman" w:hAnsi="Times New Roman"/>
                <w:sz w:val="16"/>
              </w:rPr>
              <w:t> 854 837,70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  <w:r w:rsidR="00323AB0">
              <w:rPr>
                <w:rFonts w:ascii="Times New Roman" w:hAnsi="Times New Roman"/>
                <w:sz w:val="16"/>
              </w:rPr>
              <w:t>6</w:t>
            </w:r>
            <w:r>
              <w:rPr>
                <w:rFonts w:ascii="Times New Roman" w:hAnsi="Times New Roman"/>
                <w:sz w:val="16"/>
              </w:rPr>
              <w:t> 993 902,70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311 258 153,00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312 602 782,00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</w:t>
            </w:r>
            <w:r w:rsidR="00323AB0"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 690 982,10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  <w:r w:rsidR="00323AB0"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 963 882,10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263 156 700,00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256 570 400,00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158 163 855,60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54 030 020,60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48 101 453,00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56 032 382,00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Подпрограмма 1 «Развитие системы дошкольного образования Лысогорского муниципального района»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148 978 993,00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53 937 093,00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47 433 819,00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47 608 081,00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88 158 221,00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33 896 207,00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27 131 007,00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27 131 007,00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60 820 772,00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20 040 886,00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20 302 812,00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20 477 074,00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Основное мероприятие 1.1. </w:t>
            </w:r>
          </w:p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«Обеспечение деятельности дошкольных 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140 654 814,00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48 912 366,00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45 784 093,00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45 958 355,00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83 687 100,00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30 072 500,00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26 807 300,00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26 807 300,00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56 967 714,00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18 839 866,00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18 976 793,00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19 151 055,00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Основное мероприятие 1.2. </w:t>
            </w:r>
          </w:p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«Организация предоставления питания в дошкольных образовательных организациях»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3 103 797,00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1 034 599,00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1 034 599,00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1 034 599,00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971 121,00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323 707,00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323 707,00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323 707,00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2 132 676,00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710 892,00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710 892,00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710 892,00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1.3.</w:t>
            </w:r>
            <w:r>
              <w:rPr>
                <w:rFonts w:ascii="Times New Roman" w:hAnsi="Times New Roman"/>
                <w:sz w:val="16"/>
              </w:rPr>
              <w:t xml:space="preserve"> «Капитальный ремонт и текущий ремонты дошкольных 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5 220 382,00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3 990 128,00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615 127,00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615 127,00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3 500 000,00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3 500 000,00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1 720 382,00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490 128,00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615 127,00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615 127,00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2</w:t>
            </w:r>
          </w:p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«Развитие системы общего и дополнительного образования Лысогорского муниципального района»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  <w:r w:rsidR="00323AB0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 xml:space="preserve"> 875 844,70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  <w:r w:rsidR="00323AB0"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z w:val="16"/>
              </w:rPr>
              <w:t xml:space="preserve"> 056 809,70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263 824 334,00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264 994 701,00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  <w:r w:rsidR="00323AB0"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z w:val="16"/>
              </w:rPr>
              <w:t> 532 761,10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09CC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  <w:r w:rsidR="00323AB0">
              <w:rPr>
                <w:rFonts w:ascii="Times New Roman" w:hAnsi="Times New Roman"/>
                <w:sz w:val="16"/>
              </w:rPr>
              <w:t>9</w:t>
            </w:r>
          </w:p>
          <w:p w:rsidR="00CB6CB7" w:rsidRDefault="00F41853" w:rsidP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067 675,10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236 025 693,00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229 439 393,00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97 343 083,60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33 989 134,60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27 798 641,00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35 555 308,00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2.1.</w:t>
            </w:r>
            <w:r>
              <w:rPr>
                <w:rFonts w:ascii="Times New Roman" w:hAnsi="Times New Roman"/>
                <w:sz w:val="16"/>
              </w:rPr>
              <w:t xml:space="preserve"> «Развитие системы общего образования, соответствующей современным требованиям, обеспечение деятельности общеобразовательных организаций»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705 240 708,34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240 730 007,34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228 598 017,00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235 912 684,00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627 967 300,00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212 675 500,00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207 866 900,00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207 424 900,00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77 273 408,34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28 054 507,34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20 731 117,00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28 487 784,00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2.2.</w:t>
            </w:r>
          </w:p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«Обеспечение соответствия муниципальных  образовательных организаций требованиям федеральных государственных образовательных стандартов, санитарным нормам и правилам, требованиям противопожарной и антитеррористической безопасности»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6 154 103,66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992 219,66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2 580 942,00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2 580 942,00</w:t>
            </w:r>
          </w:p>
        </w:tc>
      </w:tr>
      <w:tr w:rsidR="00CB6CB7" w:rsidTr="00C1219F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местный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6 154 103,66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992 219,66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2 580 942,00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2 580 942,00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2.3.</w:t>
            </w:r>
            <w:r>
              <w:rPr>
                <w:rFonts w:ascii="Times New Roman" w:hAnsi="Times New Roman"/>
                <w:sz w:val="16"/>
              </w:rPr>
              <w:t xml:space="preserve"> «Организация предоставления питания отдельным категориям обучающихся»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11 585 775,00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3 861 925,00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3 861 925,00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3 861 925,00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10 323 579,00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3 441 193,00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3 441 193,00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3 441 193,00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1 262 196,00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420 732,00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420 732,00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420 732,00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lastRenderedPageBreak/>
              <w:t xml:space="preserve">Основное мероприятие 2.4. </w:t>
            </w:r>
            <w:r>
              <w:rPr>
                <w:rFonts w:ascii="Times New Roman" w:hAnsi="Times New Roman"/>
                <w:sz w:val="16"/>
              </w:rPr>
              <w:t>«Техническое переоборудование систем теплоснабжения с установкой индивидуального источника тепла»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3 150 000,00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3 150 000,00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3 150 000,00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3 150 000,00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2.5.</w:t>
            </w:r>
            <w:r>
              <w:rPr>
                <w:rFonts w:ascii="Times New Roman" w:hAnsi="Times New Roman"/>
                <w:sz w:val="16"/>
              </w:rPr>
              <w:t xml:space="preserve"> «Реализация регионального проекта (программы) в целях выполнения задач федерального проекта «Современная школа»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34 140 800,00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9 571 800,00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11 403 000,00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13 166 000,00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34 140 800,00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9 571 800,00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11 403 000,00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13 166 000,00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Основное мероприятие 2.6. </w:t>
            </w:r>
            <w:r>
              <w:rPr>
                <w:rFonts w:ascii="Times New Roman" w:hAnsi="Times New Roman"/>
                <w:sz w:val="16"/>
              </w:rPr>
              <w:t>«Реализация регионального проекта (программы) в целях выполнения задач федерального проекта «Успех каждого ребенка»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1 756 252,70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1 756 252,70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1 756 252,70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1 756 252,70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2.7.</w:t>
            </w:r>
            <w:r>
              <w:rPr>
                <w:rFonts w:ascii="Times New Roman" w:hAnsi="Times New Roman"/>
                <w:sz w:val="16"/>
              </w:rPr>
              <w:t>«Обеспечение условий для функционирования центров цифровой образовательной среды»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23 767 600,00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5 045 700,00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13 314 600,00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5 407 300,00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23 767 600,00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5 045 700,00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13 314 600,00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5 407 300,00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  <w:p w:rsidR="00CB6CB7" w:rsidRDefault="00CB6CB7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2</w:t>
            </w:r>
            <w:r>
              <w:rPr>
                <w:rFonts w:ascii="Times New Roman" w:hAnsi="Times New Roman"/>
                <w:sz w:val="16"/>
              </w:rPr>
              <w:t>.8. «Развитие системы дополнительного образования,   соответствующей современным требованиям, обеспечение деятельности организации дополнительного образования»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15 080 605,00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6 948 905,00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4 065 850,00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4 065 850,00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2 427 229,40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2 427 229,40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B6CB7" w:rsidTr="00C1219F">
        <w:trPr>
          <w:trHeight w:val="318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CB6CB7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Pr="00323AB0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12 653 375,60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4 521 675,60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4 065 850,00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CB7" w:rsidRDefault="00F41853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4 065 850,00</w:t>
            </w:r>
          </w:p>
        </w:tc>
      </w:tr>
      <w:tr w:rsidR="00323AB0" w:rsidTr="00ED779E">
        <w:trPr>
          <w:trHeight w:val="318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C1219F" w:rsidRDefault="00323AB0" w:rsidP="00C1219F">
            <w:pPr>
              <w:spacing w:line="240" w:lineRule="auto"/>
              <w:rPr>
                <w:sz w:val="16"/>
                <w:szCs w:val="16"/>
              </w:rPr>
            </w:pPr>
            <w:r w:rsidRPr="00C1219F">
              <w:rPr>
                <w:rFonts w:ascii="Times New Roman" w:hAnsi="Times New Roman"/>
                <w:b/>
                <w:sz w:val="16"/>
                <w:szCs w:val="16"/>
              </w:rPr>
              <w:t>Основное мероприятие 2.9. «</w:t>
            </w:r>
            <w:r w:rsidRPr="00C1219F">
              <w:rPr>
                <w:rFonts w:ascii="Times New Roman" w:hAnsi="Times New Roman"/>
                <w:color w:val="auto"/>
                <w:sz w:val="16"/>
                <w:szCs w:val="16"/>
              </w:rPr>
              <w:t>О</w:t>
            </w:r>
            <w:r w:rsidRPr="00C1219F">
              <w:rPr>
                <w:rFonts w:ascii="Times New Roman" w:hAnsi="Times New Roman"/>
                <w:color w:val="auto"/>
                <w:sz w:val="16"/>
                <w:szCs w:val="16"/>
                <w:shd w:val="clear" w:color="auto" w:fill="FFFFFF"/>
              </w:rPr>
              <w:t>бновление спортивного оборудования и инвентаря спортивных залов образовательныхорганизаций, расположенных в сельской местности, для реализации рабочей программы учебного предмета «Физическая культура»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r>
              <w:rPr>
                <w:rFonts w:ascii="Times New Roman" w:hAnsi="Times New Roman"/>
                <w:sz w:val="16"/>
              </w:rPr>
              <w:t>Управление образования администрации Лысогорского муниципального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1 000 000,0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1 000 000,0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</w:tr>
      <w:tr w:rsidR="00323AB0" w:rsidTr="00ED779E">
        <w:trPr>
          <w:trHeight w:val="318"/>
        </w:trPr>
        <w:tc>
          <w:tcPr>
            <w:tcW w:w="21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C1219F" w:rsidRDefault="00323AB0" w:rsidP="00C1219F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 xml:space="preserve">областной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1 000 000,0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1 000 000,0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</w:tr>
      <w:tr w:rsidR="00323AB0" w:rsidTr="00ED779E">
        <w:trPr>
          <w:trHeight w:val="318"/>
        </w:trPr>
        <w:tc>
          <w:tcPr>
            <w:tcW w:w="21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C1219F" w:rsidRDefault="00323AB0" w:rsidP="00C1219F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/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P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 w:rsidRPr="00323AB0">
              <w:rPr>
                <w:rFonts w:ascii="Times New Roman" w:hAnsi="Times New Roman"/>
                <w:sz w:val="16"/>
              </w:rPr>
              <w:t xml:space="preserve">местный бюджет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 w:rsidP="00E16B3C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AB0" w:rsidRDefault="00323AB0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</w:tr>
    </w:tbl>
    <w:p w:rsidR="00CB6CB7" w:rsidRDefault="00CB6C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B6CB7" w:rsidRDefault="00CB6C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B6CB7" w:rsidRDefault="00F418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Лысогорского</w:t>
      </w:r>
    </w:p>
    <w:p w:rsidR="00CB6CB7" w:rsidRDefault="00F418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района</w:t>
      </w:r>
      <w:r w:rsidR="003372A9">
        <w:rPr>
          <w:rFonts w:ascii="Times New Roman" w:hAnsi="Times New Roman"/>
          <w:b/>
          <w:sz w:val="24"/>
        </w:rPr>
        <w:t xml:space="preserve"> </w:t>
      </w:r>
      <w:r w:rsidR="00C1219F">
        <w:rPr>
          <w:rFonts w:ascii="Times New Roman" w:hAnsi="Times New Roman"/>
          <w:b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В.А.Фимушкина</w:t>
      </w:r>
    </w:p>
    <w:sectPr w:rsidR="00CB6CB7" w:rsidSect="00CB6CB7">
      <w:footerReference w:type="default" r:id="rId7"/>
      <w:pgSz w:w="11908" w:h="16848"/>
      <w:pgMar w:top="850" w:right="1134" w:bottom="850" w:left="1134" w:header="0" w:footer="65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80" w:rsidRDefault="00B83780" w:rsidP="00CB6CB7">
      <w:pPr>
        <w:spacing w:after="0" w:line="240" w:lineRule="auto"/>
      </w:pPr>
      <w:r>
        <w:separator/>
      </w:r>
    </w:p>
  </w:endnote>
  <w:endnote w:type="continuationSeparator" w:id="1">
    <w:p w:rsidR="00B83780" w:rsidRDefault="00B83780" w:rsidP="00CB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AB" w:rsidRDefault="00790AAB">
    <w:pPr>
      <w:framePr w:wrap="around" w:vAnchor="text" w:hAnchor="margin" w:xAlign="right" w:y="1"/>
    </w:pPr>
    <w:fldSimple w:instr="PAGE \* Arabic">
      <w:r w:rsidR="004409CC">
        <w:rPr>
          <w:noProof/>
        </w:rPr>
        <w:t>47</w:t>
      </w:r>
    </w:fldSimple>
  </w:p>
  <w:p w:rsidR="00790AAB" w:rsidRDefault="00790A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80" w:rsidRDefault="00B83780" w:rsidP="00CB6CB7">
      <w:pPr>
        <w:spacing w:after="0" w:line="240" w:lineRule="auto"/>
      </w:pPr>
      <w:r>
        <w:separator/>
      </w:r>
    </w:p>
  </w:footnote>
  <w:footnote w:type="continuationSeparator" w:id="1">
    <w:p w:rsidR="00B83780" w:rsidRDefault="00B83780" w:rsidP="00CB6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F71"/>
    <w:multiLevelType w:val="multilevel"/>
    <w:tmpl w:val="6A7C7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479E"/>
    <w:multiLevelType w:val="multilevel"/>
    <w:tmpl w:val="81E8256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46071"/>
    <w:multiLevelType w:val="hybridMultilevel"/>
    <w:tmpl w:val="4266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526F"/>
    <w:multiLevelType w:val="multilevel"/>
    <w:tmpl w:val="860C1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018F"/>
    <w:multiLevelType w:val="hybridMultilevel"/>
    <w:tmpl w:val="02C2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00571"/>
    <w:multiLevelType w:val="hybridMultilevel"/>
    <w:tmpl w:val="E3DE4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2949"/>
    <w:multiLevelType w:val="hybridMultilevel"/>
    <w:tmpl w:val="97B4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E43CD"/>
    <w:multiLevelType w:val="hybridMultilevel"/>
    <w:tmpl w:val="B874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F506A"/>
    <w:multiLevelType w:val="hybridMultilevel"/>
    <w:tmpl w:val="25D8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162EB"/>
    <w:multiLevelType w:val="hybridMultilevel"/>
    <w:tmpl w:val="3F4A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16900"/>
    <w:multiLevelType w:val="multilevel"/>
    <w:tmpl w:val="F7DC527A"/>
    <w:lvl w:ilvl="0">
      <w:numFmt w:val="bullet"/>
      <w:lvlText w:val="–"/>
      <w:lvlJc w:val="left"/>
      <w:pPr>
        <w:ind w:left="342" w:hanging="190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062" w:hanging="360"/>
      </w:pPr>
      <w:rPr>
        <w:rFonts w:ascii="Symbol" w:hAnsi="Symbol"/>
        <w:sz w:val="24"/>
      </w:rPr>
    </w:lvl>
    <w:lvl w:ilvl="2">
      <w:numFmt w:val="bullet"/>
      <w:lvlText w:val=""/>
      <w:lvlJc w:val="left"/>
      <w:pPr>
        <w:ind w:left="1782" w:hanging="360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2848" w:hanging="360"/>
      </w:pPr>
    </w:lvl>
    <w:lvl w:ilvl="4">
      <w:numFmt w:val="bullet"/>
      <w:lvlText w:val="•"/>
      <w:lvlJc w:val="left"/>
      <w:pPr>
        <w:ind w:left="3916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7121" w:hanging="360"/>
      </w:pPr>
    </w:lvl>
    <w:lvl w:ilvl="8">
      <w:numFmt w:val="bullet"/>
      <w:lvlText w:val="•"/>
      <w:lvlJc w:val="left"/>
      <w:pPr>
        <w:ind w:left="8189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CB7"/>
    <w:rsid w:val="00026791"/>
    <w:rsid w:val="000470E3"/>
    <w:rsid w:val="000571BA"/>
    <w:rsid w:val="0009105B"/>
    <w:rsid w:val="0009758F"/>
    <w:rsid w:val="000A6AED"/>
    <w:rsid w:val="000D3E41"/>
    <w:rsid w:val="00162A44"/>
    <w:rsid w:val="001641AA"/>
    <w:rsid w:val="001F22B6"/>
    <w:rsid w:val="00236172"/>
    <w:rsid w:val="00294F41"/>
    <w:rsid w:val="002B1C37"/>
    <w:rsid w:val="00323AB0"/>
    <w:rsid w:val="00324D0D"/>
    <w:rsid w:val="003372A9"/>
    <w:rsid w:val="003466FA"/>
    <w:rsid w:val="003F0C26"/>
    <w:rsid w:val="00413743"/>
    <w:rsid w:val="00440819"/>
    <w:rsid w:val="004409CC"/>
    <w:rsid w:val="00482621"/>
    <w:rsid w:val="00557DAF"/>
    <w:rsid w:val="005C003D"/>
    <w:rsid w:val="005D2045"/>
    <w:rsid w:val="005F036F"/>
    <w:rsid w:val="006A1A53"/>
    <w:rsid w:val="006B4876"/>
    <w:rsid w:val="006F4C44"/>
    <w:rsid w:val="00774EFE"/>
    <w:rsid w:val="00790AAB"/>
    <w:rsid w:val="007B0FF4"/>
    <w:rsid w:val="007D65D5"/>
    <w:rsid w:val="007F7A5A"/>
    <w:rsid w:val="008A0447"/>
    <w:rsid w:val="008B53D1"/>
    <w:rsid w:val="008C1197"/>
    <w:rsid w:val="008D3967"/>
    <w:rsid w:val="008E7746"/>
    <w:rsid w:val="0093018B"/>
    <w:rsid w:val="009A2EC8"/>
    <w:rsid w:val="00A66CC6"/>
    <w:rsid w:val="00A91431"/>
    <w:rsid w:val="00AE3EE4"/>
    <w:rsid w:val="00AF4940"/>
    <w:rsid w:val="00B17CE8"/>
    <w:rsid w:val="00B224C2"/>
    <w:rsid w:val="00B55A40"/>
    <w:rsid w:val="00B64813"/>
    <w:rsid w:val="00B65E9A"/>
    <w:rsid w:val="00B8038C"/>
    <w:rsid w:val="00B83780"/>
    <w:rsid w:val="00C1219F"/>
    <w:rsid w:val="00C129E2"/>
    <w:rsid w:val="00C21BAC"/>
    <w:rsid w:val="00C2713A"/>
    <w:rsid w:val="00C65F2B"/>
    <w:rsid w:val="00CB6CB7"/>
    <w:rsid w:val="00D66F70"/>
    <w:rsid w:val="00DE1B0B"/>
    <w:rsid w:val="00DF6530"/>
    <w:rsid w:val="00E437ED"/>
    <w:rsid w:val="00E87CC2"/>
    <w:rsid w:val="00EE7564"/>
    <w:rsid w:val="00F00820"/>
    <w:rsid w:val="00F41853"/>
    <w:rsid w:val="00FA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6CB7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CB6CB7"/>
    <w:pPr>
      <w:widowControl w:val="0"/>
      <w:spacing w:after="0" w:line="240" w:lineRule="auto"/>
      <w:ind w:left="1866" w:right="1345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CB6CB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6CB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6C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6CB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6CB7"/>
    <w:rPr>
      <w:sz w:val="22"/>
    </w:rPr>
  </w:style>
  <w:style w:type="paragraph" w:styleId="21">
    <w:name w:val="toc 2"/>
    <w:next w:val="a"/>
    <w:link w:val="22"/>
    <w:uiPriority w:val="39"/>
    <w:rsid w:val="00CB6CB7"/>
    <w:pPr>
      <w:ind w:left="200"/>
    </w:pPr>
  </w:style>
  <w:style w:type="character" w:customStyle="1" w:styleId="22">
    <w:name w:val="Оглавление 2 Знак"/>
    <w:link w:val="21"/>
    <w:rsid w:val="00CB6CB7"/>
  </w:style>
  <w:style w:type="paragraph" w:customStyle="1" w:styleId="wmi-callto">
    <w:name w:val="wmi-callto"/>
    <w:basedOn w:val="12"/>
    <w:link w:val="wmi-callto0"/>
    <w:rsid w:val="00CB6CB7"/>
  </w:style>
  <w:style w:type="character" w:customStyle="1" w:styleId="wmi-callto0">
    <w:name w:val="wmi-callto"/>
    <w:basedOn w:val="a0"/>
    <w:link w:val="wmi-callto"/>
    <w:rsid w:val="00CB6CB7"/>
  </w:style>
  <w:style w:type="paragraph" w:styleId="41">
    <w:name w:val="toc 4"/>
    <w:next w:val="a"/>
    <w:link w:val="42"/>
    <w:uiPriority w:val="39"/>
    <w:rsid w:val="00CB6CB7"/>
    <w:pPr>
      <w:ind w:left="600"/>
    </w:pPr>
  </w:style>
  <w:style w:type="character" w:customStyle="1" w:styleId="42">
    <w:name w:val="Оглавление 4 Знак"/>
    <w:link w:val="41"/>
    <w:rsid w:val="00CB6CB7"/>
  </w:style>
  <w:style w:type="paragraph" w:styleId="a3">
    <w:name w:val="List Paragraph"/>
    <w:basedOn w:val="a"/>
    <w:link w:val="a4"/>
    <w:rsid w:val="00CB6CB7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B6CB7"/>
  </w:style>
  <w:style w:type="paragraph" w:customStyle="1" w:styleId="TableParagraph">
    <w:name w:val="Table Paragraph"/>
    <w:basedOn w:val="a"/>
    <w:link w:val="TableParagraph0"/>
    <w:rsid w:val="00CB6CB7"/>
    <w:pPr>
      <w:widowControl w:val="0"/>
      <w:spacing w:after="0" w:line="240" w:lineRule="auto"/>
      <w:ind w:left="827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CB6CB7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CB6CB7"/>
    <w:pPr>
      <w:ind w:left="1000"/>
    </w:pPr>
  </w:style>
  <w:style w:type="character" w:customStyle="1" w:styleId="60">
    <w:name w:val="Оглавление 6 Знак"/>
    <w:link w:val="6"/>
    <w:rsid w:val="00CB6CB7"/>
  </w:style>
  <w:style w:type="paragraph" w:styleId="a5">
    <w:name w:val="Normal (Web)"/>
    <w:basedOn w:val="a"/>
    <w:link w:val="a6"/>
    <w:rsid w:val="00CB6CB7"/>
    <w:pPr>
      <w:spacing w:before="30" w:after="30" w:line="240" w:lineRule="auto"/>
    </w:pPr>
    <w:rPr>
      <w:rFonts w:ascii="Times New Roman" w:hAnsi="Times New Roman"/>
      <w:sz w:val="20"/>
    </w:rPr>
  </w:style>
  <w:style w:type="character" w:customStyle="1" w:styleId="a6">
    <w:name w:val="Обычный (веб) Знак"/>
    <w:basedOn w:val="1"/>
    <w:link w:val="a5"/>
    <w:rsid w:val="00CB6CB7"/>
    <w:rPr>
      <w:rFonts w:ascii="Times New Roman" w:hAnsi="Times New Roman"/>
      <w:sz w:val="20"/>
    </w:rPr>
  </w:style>
  <w:style w:type="paragraph" w:styleId="7">
    <w:name w:val="toc 7"/>
    <w:next w:val="a"/>
    <w:link w:val="70"/>
    <w:uiPriority w:val="39"/>
    <w:rsid w:val="00CB6CB7"/>
    <w:pPr>
      <w:ind w:left="1200"/>
    </w:pPr>
  </w:style>
  <w:style w:type="character" w:customStyle="1" w:styleId="70">
    <w:name w:val="Оглавление 7 Знак"/>
    <w:link w:val="7"/>
    <w:rsid w:val="00CB6CB7"/>
  </w:style>
  <w:style w:type="paragraph" w:styleId="a7">
    <w:name w:val="header"/>
    <w:basedOn w:val="a"/>
    <w:link w:val="a8"/>
    <w:rsid w:val="00CB6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CB6CB7"/>
  </w:style>
  <w:style w:type="paragraph" w:customStyle="1" w:styleId="23">
    <w:name w:val="Основной текст (2)"/>
    <w:link w:val="24"/>
    <w:rsid w:val="00CB6CB7"/>
    <w:rPr>
      <w:rFonts w:ascii="Times New Roman" w:hAnsi="Times New Roman"/>
      <w:sz w:val="28"/>
    </w:rPr>
  </w:style>
  <w:style w:type="character" w:customStyle="1" w:styleId="24">
    <w:name w:val="Основной текст (2)"/>
    <w:link w:val="23"/>
    <w:rsid w:val="00CB6CB7"/>
    <w:rPr>
      <w:rFonts w:ascii="Times New Roman" w:hAnsi="Times New Roman"/>
      <w:color w:val="000000"/>
      <w:spacing w:val="0"/>
      <w:sz w:val="28"/>
      <w:u w:val="none"/>
    </w:rPr>
  </w:style>
  <w:style w:type="paragraph" w:styleId="a9">
    <w:name w:val="No Spacing"/>
    <w:link w:val="aa"/>
    <w:rsid w:val="00CB6CB7"/>
    <w:rPr>
      <w:sz w:val="22"/>
    </w:rPr>
  </w:style>
  <w:style w:type="character" w:customStyle="1" w:styleId="aa">
    <w:name w:val="Без интервала Знак"/>
    <w:link w:val="a9"/>
    <w:rsid w:val="00CB6CB7"/>
    <w:rPr>
      <w:sz w:val="22"/>
    </w:rPr>
  </w:style>
  <w:style w:type="character" w:customStyle="1" w:styleId="30">
    <w:name w:val="Заголовок 3 Знак"/>
    <w:link w:val="3"/>
    <w:rsid w:val="00CB6CB7"/>
    <w:rPr>
      <w:rFonts w:ascii="XO Thames" w:hAnsi="XO Thames"/>
      <w:b/>
      <w:i/>
      <w:color w:val="000000"/>
    </w:rPr>
  </w:style>
  <w:style w:type="paragraph" w:styleId="ab">
    <w:name w:val="Balloon Text"/>
    <w:basedOn w:val="a"/>
    <w:link w:val="ac"/>
    <w:rsid w:val="00CB6CB7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B6CB7"/>
    <w:rPr>
      <w:rFonts w:ascii="Tahoma" w:hAnsi="Tahoma"/>
      <w:sz w:val="16"/>
    </w:rPr>
  </w:style>
  <w:style w:type="paragraph" w:customStyle="1" w:styleId="ad">
    <w:name w:val="Прижатый влево"/>
    <w:basedOn w:val="a"/>
    <w:next w:val="a"/>
    <w:link w:val="ae"/>
    <w:rsid w:val="00CB6CB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e">
    <w:name w:val="Прижатый влево"/>
    <w:basedOn w:val="1"/>
    <w:link w:val="ad"/>
    <w:rsid w:val="00CB6CB7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CB6CB7"/>
    <w:pPr>
      <w:ind w:left="400"/>
    </w:pPr>
  </w:style>
  <w:style w:type="character" w:customStyle="1" w:styleId="32">
    <w:name w:val="Оглавление 3 Знак"/>
    <w:link w:val="31"/>
    <w:rsid w:val="00CB6CB7"/>
  </w:style>
  <w:style w:type="character" w:customStyle="1" w:styleId="50">
    <w:name w:val="Заголовок 5 Знак"/>
    <w:link w:val="5"/>
    <w:rsid w:val="00CB6CB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6CB7"/>
    <w:rPr>
      <w:rFonts w:ascii="Arial" w:hAnsi="Arial"/>
      <w:b/>
      <w:sz w:val="32"/>
    </w:rPr>
  </w:style>
  <w:style w:type="paragraph" w:customStyle="1" w:styleId="13">
    <w:name w:val="Гиперссылка1"/>
    <w:link w:val="af"/>
    <w:rsid w:val="00CB6CB7"/>
    <w:rPr>
      <w:color w:val="0000FF"/>
      <w:u w:val="single"/>
    </w:rPr>
  </w:style>
  <w:style w:type="character" w:styleId="af">
    <w:name w:val="Hyperlink"/>
    <w:link w:val="13"/>
    <w:rsid w:val="00CB6CB7"/>
    <w:rPr>
      <w:color w:val="0000FF"/>
      <w:u w:val="single"/>
    </w:rPr>
  </w:style>
  <w:style w:type="paragraph" w:customStyle="1" w:styleId="Footnote">
    <w:name w:val="Footnote"/>
    <w:link w:val="Footnote0"/>
    <w:rsid w:val="00CB6CB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B6C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B6CB7"/>
    <w:rPr>
      <w:rFonts w:ascii="XO Thames" w:hAnsi="XO Thames"/>
      <w:b/>
    </w:rPr>
  </w:style>
  <w:style w:type="character" w:customStyle="1" w:styleId="15">
    <w:name w:val="Оглавление 1 Знак"/>
    <w:link w:val="14"/>
    <w:rsid w:val="00CB6CB7"/>
    <w:rPr>
      <w:rFonts w:ascii="XO Thames" w:hAnsi="XO Thames"/>
      <w:b/>
    </w:rPr>
  </w:style>
  <w:style w:type="paragraph" w:customStyle="1" w:styleId="apple-converted-space">
    <w:name w:val="apple-converted-space"/>
    <w:basedOn w:val="12"/>
    <w:link w:val="apple-converted-space0"/>
    <w:rsid w:val="00CB6CB7"/>
  </w:style>
  <w:style w:type="character" w:customStyle="1" w:styleId="apple-converted-space0">
    <w:name w:val="apple-converted-space"/>
    <w:basedOn w:val="a0"/>
    <w:link w:val="apple-converted-space"/>
    <w:rsid w:val="00CB6CB7"/>
  </w:style>
  <w:style w:type="paragraph" w:customStyle="1" w:styleId="HeaderandFooter">
    <w:name w:val="Header and Footer"/>
    <w:link w:val="HeaderandFooter0"/>
    <w:rsid w:val="00CB6CB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6CB7"/>
    <w:rPr>
      <w:rFonts w:ascii="XO Thames" w:hAnsi="XO Thames"/>
      <w:sz w:val="20"/>
    </w:rPr>
  </w:style>
  <w:style w:type="paragraph" w:customStyle="1" w:styleId="12">
    <w:name w:val="Основной шрифт абзаца1"/>
    <w:link w:val="9"/>
    <w:rsid w:val="00CB6CB7"/>
  </w:style>
  <w:style w:type="paragraph" w:styleId="9">
    <w:name w:val="toc 9"/>
    <w:next w:val="a"/>
    <w:link w:val="90"/>
    <w:uiPriority w:val="39"/>
    <w:rsid w:val="00CB6CB7"/>
    <w:pPr>
      <w:ind w:left="1600"/>
    </w:pPr>
  </w:style>
  <w:style w:type="character" w:customStyle="1" w:styleId="90">
    <w:name w:val="Оглавление 9 Знак"/>
    <w:link w:val="9"/>
    <w:rsid w:val="00CB6CB7"/>
  </w:style>
  <w:style w:type="paragraph" w:customStyle="1" w:styleId="ConsPlusTitle">
    <w:name w:val="ConsPlusTitle"/>
    <w:link w:val="ConsPlusTitle0"/>
    <w:rsid w:val="00CB6CB7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CB6CB7"/>
    <w:rPr>
      <w:b/>
      <w:sz w:val="22"/>
    </w:rPr>
  </w:style>
  <w:style w:type="paragraph" w:styleId="8">
    <w:name w:val="toc 8"/>
    <w:next w:val="a"/>
    <w:link w:val="80"/>
    <w:uiPriority w:val="39"/>
    <w:rsid w:val="00CB6CB7"/>
    <w:pPr>
      <w:ind w:left="1400"/>
    </w:pPr>
  </w:style>
  <w:style w:type="character" w:customStyle="1" w:styleId="80">
    <w:name w:val="Оглавление 8 Знак"/>
    <w:link w:val="8"/>
    <w:rsid w:val="00CB6CB7"/>
  </w:style>
  <w:style w:type="paragraph" w:customStyle="1" w:styleId="ConsPlusNormal">
    <w:name w:val="ConsPlusNormal"/>
    <w:link w:val="ConsPlusNormal0"/>
    <w:rsid w:val="00CB6CB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6CB7"/>
    <w:rPr>
      <w:rFonts w:ascii="Arial" w:hAnsi="Arial"/>
    </w:rPr>
  </w:style>
  <w:style w:type="paragraph" w:styleId="af0">
    <w:name w:val="Body Text"/>
    <w:basedOn w:val="a"/>
    <w:link w:val="af1"/>
    <w:rsid w:val="00CB6CB7"/>
    <w:pPr>
      <w:widowControl w:val="0"/>
      <w:spacing w:after="0" w:line="240" w:lineRule="auto"/>
      <w:ind w:left="342"/>
    </w:pPr>
    <w:rPr>
      <w:rFonts w:ascii="Times New Roman" w:hAnsi="Times New Roman"/>
      <w:sz w:val="24"/>
    </w:rPr>
  </w:style>
  <w:style w:type="character" w:customStyle="1" w:styleId="af1">
    <w:name w:val="Основной текст Знак"/>
    <w:basedOn w:val="1"/>
    <w:link w:val="af0"/>
    <w:rsid w:val="00CB6CB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6CB7"/>
    <w:pPr>
      <w:ind w:left="800"/>
    </w:pPr>
  </w:style>
  <w:style w:type="character" w:customStyle="1" w:styleId="52">
    <w:name w:val="Оглавление 5 Знак"/>
    <w:link w:val="51"/>
    <w:rsid w:val="00CB6CB7"/>
  </w:style>
  <w:style w:type="paragraph" w:customStyle="1" w:styleId="af2">
    <w:name w:val="Гипертекстовая ссылка"/>
    <w:link w:val="af3"/>
    <w:rsid w:val="00CB6CB7"/>
    <w:rPr>
      <w:b/>
      <w:color w:val="106BBE"/>
    </w:rPr>
  </w:style>
  <w:style w:type="character" w:customStyle="1" w:styleId="af3">
    <w:name w:val="Гипертекстовая ссылка"/>
    <w:link w:val="af2"/>
    <w:rsid w:val="00CB6CB7"/>
    <w:rPr>
      <w:b/>
      <w:color w:val="106BBE"/>
    </w:rPr>
  </w:style>
  <w:style w:type="paragraph" w:styleId="af4">
    <w:name w:val="footer"/>
    <w:basedOn w:val="a"/>
    <w:link w:val="af5"/>
    <w:rsid w:val="00CB6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sid w:val="00CB6CB7"/>
  </w:style>
  <w:style w:type="paragraph" w:styleId="af6">
    <w:name w:val="Subtitle"/>
    <w:next w:val="a"/>
    <w:link w:val="af7"/>
    <w:uiPriority w:val="11"/>
    <w:qFormat/>
    <w:rsid w:val="00CB6CB7"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sid w:val="00CB6CB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6CB7"/>
    <w:pPr>
      <w:ind w:left="1800"/>
    </w:pPr>
  </w:style>
  <w:style w:type="character" w:customStyle="1" w:styleId="toc100">
    <w:name w:val="toc 10"/>
    <w:link w:val="toc10"/>
    <w:rsid w:val="00CB6CB7"/>
  </w:style>
  <w:style w:type="paragraph" w:styleId="af8">
    <w:name w:val="Title"/>
    <w:next w:val="a"/>
    <w:link w:val="af9"/>
    <w:uiPriority w:val="10"/>
    <w:qFormat/>
    <w:rsid w:val="00CB6CB7"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sid w:val="00CB6CB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6CB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6CB7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CB6CB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rsid w:val="00CB6C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46</Pages>
  <Words>18343</Words>
  <Characters>104560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cp:lastPrinted>2022-12-07T12:20:00Z</cp:lastPrinted>
  <dcterms:created xsi:type="dcterms:W3CDTF">2022-02-15T04:16:00Z</dcterms:created>
  <dcterms:modified xsi:type="dcterms:W3CDTF">2022-12-07T13:12:00Z</dcterms:modified>
</cp:coreProperties>
</file>