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BE" w:rsidRDefault="006F637E" w:rsidP="001D651B">
      <w:pPr>
        <w:spacing w:after="0" w:line="240" w:lineRule="auto"/>
        <w:ind w:left="623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Приложение</w:t>
      </w:r>
      <w:r w:rsidR="003C1A61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 постановлению</w:t>
      </w:r>
    </w:p>
    <w:p w:rsidR="00BA49BE" w:rsidRDefault="00B33FE0" w:rsidP="001D651B">
      <w:pPr>
        <w:spacing w:after="0" w:line="240" w:lineRule="auto"/>
        <w:ind w:left="623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а</w:t>
      </w:r>
      <w:r w:rsidR="006F637E">
        <w:rPr>
          <w:rFonts w:ascii="Times New Roman" w:hAnsi="Times New Roman"/>
          <w:b/>
          <w:sz w:val="20"/>
        </w:rPr>
        <w:t>дминистрации</w:t>
      </w:r>
      <w:r w:rsidR="003C1A61">
        <w:rPr>
          <w:rFonts w:ascii="Times New Roman" w:hAnsi="Times New Roman"/>
          <w:b/>
          <w:sz w:val="20"/>
        </w:rPr>
        <w:t xml:space="preserve"> </w:t>
      </w:r>
      <w:r w:rsidR="006F637E">
        <w:rPr>
          <w:rFonts w:ascii="Times New Roman" w:hAnsi="Times New Roman"/>
          <w:b/>
          <w:sz w:val="20"/>
        </w:rPr>
        <w:t>Лысогорского</w:t>
      </w:r>
    </w:p>
    <w:p w:rsidR="00BA49BE" w:rsidRDefault="006F637E" w:rsidP="001D651B">
      <w:pPr>
        <w:spacing w:after="0" w:line="240" w:lineRule="auto"/>
        <w:ind w:left="623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муниципального района</w:t>
      </w:r>
    </w:p>
    <w:p w:rsidR="00BA49BE" w:rsidRDefault="006F637E" w:rsidP="001D651B">
      <w:pPr>
        <w:spacing w:after="0" w:line="240" w:lineRule="auto"/>
        <w:ind w:left="623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от  «</w:t>
      </w:r>
      <w:r w:rsidR="00EB1C32">
        <w:rPr>
          <w:rFonts w:ascii="Times New Roman" w:hAnsi="Times New Roman"/>
          <w:b/>
          <w:sz w:val="20"/>
        </w:rPr>
        <w:t>13</w:t>
      </w:r>
      <w:r>
        <w:rPr>
          <w:rFonts w:ascii="Times New Roman" w:hAnsi="Times New Roman"/>
          <w:b/>
          <w:sz w:val="20"/>
        </w:rPr>
        <w:t>»</w:t>
      </w:r>
      <w:r w:rsidR="00EB1C32">
        <w:rPr>
          <w:rFonts w:ascii="Times New Roman" w:hAnsi="Times New Roman"/>
          <w:b/>
          <w:sz w:val="20"/>
        </w:rPr>
        <w:t xml:space="preserve"> июля </w:t>
      </w:r>
      <w:r w:rsidR="001D651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202</w:t>
      </w:r>
      <w:r w:rsidR="00244017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 xml:space="preserve"> г. №</w:t>
      </w:r>
      <w:r w:rsidR="001D651B">
        <w:rPr>
          <w:rFonts w:ascii="Times New Roman" w:hAnsi="Times New Roman"/>
          <w:b/>
          <w:sz w:val="20"/>
        </w:rPr>
        <w:t xml:space="preserve"> </w:t>
      </w:r>
      <w:r w:rsidR="00A65192">
        <w:rPr>
          <w:rFonts w:ascii="Times New Roman" w:hAnsi="Times New Roman"/>
          <w:b/>
          <w:sz w:val="20"/>
        </w:rPr>
        <w:t>344</w:t>
      </w:r>
    </w:p>
    <w:p w:rsidR="00BA49BE" w:rsidRDefault="00BA49BE" w:rsidP="001D651B">
      <w:pPr>
        <w:spacing w:after="0" w:line="240" w:lineRule="auto"/>
        <w:ind w:left="6237"/>
        <w:jc w:val="both"/>
        <w:rPr>
          <w:rFonts w:ascii="Times New Roman" w:hAnsi="Times New Roman"/>
          <w:b/>
          <w:sz w:val="20"/>
        </w:rPr>
      </w:pPr>
    </w:p>
    <w:p w:rsidR="00BA49BE" w:rsidRDefault="00BA49BE" w:rsidP="001D651B">
      <w:pPr>
        <w:spacing w:after="0" w:line="240" w:lineRule="auto"/>
        <w:ind w:left="6237"/>
        <w:jc w:val="both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Муниципальная программа</w:t>
      </w:r>
    </w:p>
    <w:p w:rsidR="00F32605" w:rsidRDefault="006F637E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«Развитие </w:t>
      </w:r>
      <w:r w:rsidR="007803B8">
        <w:rPr>
          <w:rFonts w:ascii="Times New Roman" w:hAnsi="Times New Roman"/>
          <w:b/>
          <w:sz w:val="40"/>
        </w:rPr>
        <w:t xml:space="preserve">и социальная поддержка педагогических кадров </w:t>
      </w:r>
      <w:r>
        <w:rPr>
          <w:rFonts w:ascii="Times New Roman" w:hAnsi="Times New Roman"/>
          <w:b/>
          <w:sz w:val="40"/>
        </w:rPr>
        <w:t>в Лысогорском муниципальном районе</w:t>
      </w:r>
      <w:r w:rsidR="005464AC">
        <w:rPr>
          <w:rFonts w:ascii="Times New Roman" w:hAnsi="Times New Roman"/>
          <w:b/>
          <w:sz w:val="40"/>
        </w:rPr>
        <w:t xml:space="preserve"> </w:t>
      </w: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на 2022</w:t>
      </w:r>
      <w:r w:rsidR="007803B8">
        <w:rPr>
          <w:rFonts w:ascii="Times New Roman" w:hAnsi="Times New Roman"/>
          <w:b/>
          <w:sz w:val="40"/>
        </w:rPr>
        <w:t>–</w:t>
      </w:r>
      <w:r>
        <w:rPr>
          <w:rFonts w:ascii="Times New Roman" w:hAnsi="Times New Roman"/>
          <w:b/>
          <w:sz w:val="40"/>
        </w:rPr>
        <w:t>2024</w:t>
      </w:r>
      <w:r w:rsidR="007803B8">
        <w:rPr>
          <w:rFonts w:ascii="Times New Roman" w:hAnsi="Times New Roman"/>
          <w:b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г.г.»</w:t>
      </w:r>
    </w:p>
    <w:p w:rsidR="00BA49BE" w:rsidRDefault="00BA49BE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103"/>
        <w:jc w:val="right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A49BE" w:rsidRDefault="00BA49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Паспорт</w:t>
      </w: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муниципальной программы</w:t>
      </w:r>
    </w:p>
    <w:p w:rsidR="00B5796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«Развитие </w:t>
      </w:r>
      <w:r w:rsidR="00EA62C9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</w:t>
      </w:r>
      <w:r w:rsidR="00EA62C9" w:rsidRPr="00EA62C9">
        <w:rPr>
          <w:rFonts w:ascii="Times New Roman" w:hAnsi="Times New Roman"/>
          <w:b/>
          <w:sz w:val="24"/>
          <w:szCs w:val="24"/>
        </w:rPr>
        <w:t>социальная поддержка педагогических кадров</w:t>
      </w:r>
      <w:r w:rsidR="00B5796E">
        <w:rPr>
          <w:rFonts w:ascii="Times New Roman" w:hAnsi="Times New Roman"/>
          <w:b/>
          <w:sz w:val="24"/>
          <w:szCs w:val="24"/>
        </w:rPr>
        <w:t xml:space="preserve"> </w:t>
      </w:r>
    </w:p>
    <w:p w:rsidR="00BA49BE" w:rsidRDefault="00B579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EA62C9">
        <w:rPr>
          <w:rFonts w:ascii="Times New Roman" w:hAnsi="Times New Roman"/>
          <w:b/>
          <w:sz w:val="24"/>
        </w:rPr>
        <w:t xml:space="preserve"> </w:t>
      </w:r>
      <w:r w:rsidR="006F637E">
        <w:rPr>
          <w:rFonts w:ascii="Times New Roman" w:hAnsi="Times New Roman"/>
          <w:b/>
          <w:sz w:val="24"/>
        </w:rPr>
        <w:t>Лысогорском муниципальном районе на 2022-2024 г.г.»</w:t>
      </w:r>
    </w:p>
    <w:p w:rsidR="00BA49BE" w:rsidRDefault="00BA49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18"/>
        <w:gridCol w:w="6655"/>
      </w:tblGrid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мун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ципальной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A879F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«Развитие </w:t>
            </w:r>
            <w:r w:rsidR="00B0522D" w:rsidRPr="00B0522D">
              <w:rPr>
                <w:rFonts w:ascii="Times New Roman" w:hAnsi="Times New Roman"/>
                <w:sz w:val="24"/>
              </w:rPr>
              <w:t xml:space="preserve">и </w:t>
            </w:r>
            <w:r w:rsidR="00B0522D" w:rsidRPr="00B0522D">
              <w:rPr>
                <w:rFonts w:ascii="Times New Roman" w:hAnsi="Times New Roman"/>
                <w:sz w:val="24"/>
                <w:szCs w:val="24"/>
              </w:rPr>
              <w:t>социальная поддер</w:t>
            </w:r>
            <w:r w:rsidR="00B0522D" w:rsidRPr="00B0522D">
              <w:rPr>
                <w:rFonts w:ascii="Times New Roman" w:hAnsi="Times New Roman"/>
                <w:sz w:val="24"/>
                <w:szCs w:val="24"/>
              </w:rPr>
              <w:t>ж</w:t>
            </w:r>
            <w:r w:rsidR="00B0522D" w:rsidRPr="00B0522D">
              <w:rPr>
                <w:rFonts w:ascii="Times New Roman" w:hAnsi="Times New Roman"/>
                <w:sz w:val="24"/>
                <w:szCs w:val="24"/>
              </w:rPr>
              <w:t>ка педагогических кадров</w:t>
            </w:r>
            <w:r w:rsidR="00B0522D" w:rsidRPr="00B0522D">
              <w:rPr>
                <w:rFonts w:ascii="Times New Roman" w:hAnsi="Times New Roman"/>
                <w:sz w:val="24"/>
              </w:rPr>
              <w:t xml:space="preserve"> в</w:t>
            </w:r>
            <w:r w:rsidR="00B052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Лысогорском муниципальном районе на 2022</w:t>
            </w:r>
            <w:r w:rsidR="002844F3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2024 г.г.»  (далее - муниципальная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ма)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Ответственный испо</w:t>
            </w: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b/>
                <w:sz w:val="24"/>
              </w:rPr>
              <w:t>нитель муниципальной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Лысогорского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района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Соисполнители мун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ципальной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администрация Лысогорского муниципального района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Участники муниц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165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муниципальные образовательные организации, подведомс</w:t>
            </w:r>
            <w:r w:rsidR="006F637E">
              <w:rPr>
                <w:rFonts w:ascii="Times New Roman" w:hAnsi="Times New Roman"/>
                <w:sz w:val="24"/>
              </w:rPr>
              <w:t>т</w:t>
            </w:r>
            <w:r w:rsidR="006F637E">
              <w:rPr>
                <w:rFonts w:ascii="Times New Roman" w:hAnsi="Times New Roman"/>
                <w:sz w:val="24"/>
              </w:rPr>
              <w:t>венные управлению образования администрации Лысогорск</w:t>
            </w:r>
            <w:r w:rsidR="006F637E">
              <w:rPr>
                <w:rFonts w:ascii="Times New Roman" w:hAnsi="Times New Roman"/>
                <w:sz w:val="24"/>
              </w:rPr>
              <w:t>о</w:t>
            </w:r>
            <w:r w:rsidR="006F637E">
              <w:rPr>
                <w:rFonts w:ascii="Times New Roman" w:hAnsi="Times New Roman"/>
                <w:sz w:val="24"/>
              </w:rPr>
              <w:t>го муниципального района;</w:t>
            </w:r>
          </w:p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управление образования администрации Лысого</w:t>
            </w:r>
            <w:r w:rsidR="001650FE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ского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ниципального района Саратовской области;</w:t>
            </w:r>
          </w:p>
          <w:p w:rsidR="00BA49BE" w:rsidRDefault="006F63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- администрация Лысогорского муниципального района Сар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товской области</w:t>
            </w:r>
            <w:r w:rsidR="001650F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Программно-целевые инструменты муниц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 муниципальной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7331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обеспечение </w:t>
            </w:r>
            <w:r w:rsidR="00132F35">
              <w:rPr>
                <w:rFonts w:ascii="Times New Roman" w:hAnsi="Times New Roman"/>
                <w:sz w:val="24"/>
              </w:rPr>
              <w:t xml:space="preserve">социальной поддержки педагогических кадров </w:t>
            </w:r>
            <w:r w:rsidR="00A75229">
              <w:rPr>
                <w:rFonts w:ascii="Times New Roman" w:hAnsi="Times New Roman"/>
                <w:sz w:val="24"/>
              </w:rPr>
              <w:t xml:space="preserve">и повышение их профессионального уровня </w:t>
            </w:r>
            <w:r w:rsidR="00132F35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муниципальной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601D5" w:rsidRDefault="008601D5" w:rsidP="00860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инновационного характера кадровой полит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ки и системы управления муниципальными бюджетными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разовательными организациями;</w:t>
            </w:r>
          </w:p>
          <w:p w:rsidR="00BA49BE" w:rsidRDefault="00DE7DDF" w:rsidP="00733134">
            <w:pPr>
              <w:pStyle w:val="Default"/>
              <w:jc w:val="both"/>
            </w:pPr>
            <w:r>
              <w:t xml:space="preserve">- </w:t>
            </w:r>
            <w:r w:rsidR="00733134">
              <w:t>в</w:t>
            </w:r>
            <w:r w:rsidR="00733134">
              <w:rPr>
                <w:sz w:val="23"/>
                <w:szCs w:val="23"/>
              </w:rPr>
              <w:t>недрение эффективных муниципальных механизмов орган</w:t>
            </w:r>
            <w:r w:rsidR="00733134">
              <w:rPr>
                <w:sz w:val="23"/>
                <w:szCs w:val="23"/>
              </w:rPr>
              <w:t>и</w:t>
            </w:r>
            <w:r w:rsidR="00733134">
              <w:rPr>
                <w:sz w:val="23"/>
                <w:szCs w:val="23"/>
              </w:rPr>
              <w:t xml:space="preserve">зации непрерывного образования (дополнительное образование педагогических работников и специалистов, обеспечивающее оперативное обновление востребованных компетентностей), подготовки и переподготовки профессиональных кадров, </w:t>
            </w:r>
            <w:r w:rsidR="006F637E">
              <w:t>обе</w:t>
            </w:r>
            <w:r w:rsidR="006F637E">
              <w:t>с</w:t>
            </w:r>
            <w:r w:rsidR="006F637E">
              <w:t>печивающ</w:t>
            </w:r>
            <w:r w:rsidR="00733134">
              <w:t>их</w:t>
            </w:r>
            <w:r w:rsidR="006F637E">
              <w:t xml:space="preserve"> текущие и перспективные потребности социал</w:t>
            </w:r>
            <w:r w:rsidR="006F637E">
              <w:t>ь</w:t>
            </w:r>
            <w:r w:rsidR="006F637E">
              <w:t>но-экономического развития района;</w:t>
            </w:r>
          </w:p>
          <w:p w:rsidR="00733134" w:rsidRDefault="00733134" w:rsidP="00733134">
            <w:pPr>
              <w:pStyle w:val="Default"/>
              <w:jc w:val="both"/>
              <w:rPr>
                <w:sz w:val="23"/>
                <w:szCs w:val="23"/>
              </w:rPr>
            </w:pPr>
            <w:r>
              <w:t>- п</w:t>
            </w:r>
            <w:r>
              <w:rPr>
                <w:sz w:val="23"/>
                <w:szCs w:val="23"/>
              </w:rPr>
              <w:t>овышение уровня профессионального мастерства работа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>щих педагогов</w:t>
            </w:r>
            <w:r w:rsidR="008601D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="008601D5"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оздание условий для результативной работы в инновационном режиме и в условиях</w:t>
            </w:r>
            <w:r w:rsidR="008601D5">
              <w:rPr>
                <w:sz w:val="23"/>
                <w:szCs w:val="23"/>
              </w:rPr>
              <w:t xml:space="preserve"> ФГОС</w:t>
            </w:r>
            <w:r>
              <w:rPr>
                <w:sz w:val="23"/>
                <w:szCs w:val="23"/>
              </w:rPr>
              <w:t xml:space="preserve">. </w:t>
            </w:r>
          </w:p>
          <w:p w:rsidR="00733134" w:rsidRDefault="008601D5" w:rsidP="00733134">
            <w:pPr>
              <w:pStyle w:val="Default"/>
              <w:jc w:val="both"/>
            </w:pPr>
            <w:r>
              <w:t>- с</w:t>
            </w:r>
            <w:r>
              <w:rPr>
                <w:sz w:val="23"/>
                <w:szCs w:val="23"/>
              </w:rPr>
              <w:t>оздание системы стимулирования деятельности результативно работающих педагогов школы через систему управления педаг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гическим персоналом как ресурсом развития школы;</w:t>
            </w:r>
          </w:p>
          <w:p w:rsidR="00BA49BE" w:rsidRDefault="00DE7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обеспечение безопасности работников образовательных о</w:t>
            </w:r>
            <w:r w:rsidR="006F637E">
              <w:rPr>
                <w:rFonts w:ascii="Times New Roman" w:hAnsi="Times New Roman"/>
                <w:sz w:val="24"/>
              </w:rPr>
              <w:t>р</w:t>
            </w:r>
            <w:r w:rsidR="006F637E">
              <w:rPr>
                <w:rFonts w:ascii="Times New Roman" w:hAnsi="Times New Roman"/>
                <w:sz w:val="24"/>
              </w:rPr>
              <w:t>ганизаций во время их трудовой и учебной деятельности;</w:t>
            </w:r>
          </w:p>
          <w:p w:rsidR="00EA1B58" w:rsidRDefault="00EA1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C91761">
              <w:rPr>
                <w:rFonts w:ascii="Times New Roman" w:hAnsi="Times New Roman"/>
                <w:sz w:val="24"/>
              </w:rPr>
              <w:t>с</w:t>
            </w:r>
            <w:r w:rsidRPr="00C91761">
              <w:rPr>
                <w:rFonts w:ascii="Times New Roman" w:hAnsi="Times New Roman"/>
                <w:sz w:val="24"/>
                <w:szCs w:val="24"/>
              </w:rPr>
              <w:t>оздание правовых и организационных условий для закре</w:t>
            </w:r>
            <w:r w:rsidRPr="00C91761">
              <w:rPr>
                <w:rFonts w:ascii="Times New Roman" w:hAnsi="Times New Roman"/>
                <w:sz w:val="24"/>
                <w:szCs w:val="24"/>
              </w:rPr>
              <w:t>п</w:t>
            </w:r>
            <w:r w:rsidRPr="00C91761">
              <w:rPr>
                <w:rFonts w:ascii="Times New Roman" w:hAnsi="Times New Roman"/>
                <w:sz w:val="24"/>
                <w:szCs w:val="24"/>
              </w:rPr>
              <w:t>ления педагогических кадров в школе</w:t>
            </w:r>
            <w:r w:rsidR="00C917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1761" w:rsidRDefault="00C91761" w:rsidP="00C91761">
            <w:pPr>
              <w:pStyle w:val="Default"/>
              <w:jc w:val="both"/>
            </w:pPr>
            <w:r>
              <w:t xml:space="preserve">- </w:t>
            </w:r>
            <w:r w:rsidRPr="00C91761">
              <w:t>проведение профессиональных проб педагогической н</w:t>
            </w:r>
            <w:r w:rsidRPr="00C91761">
              <w:t>а</w:t>
            </w:r>
            <w:r w:rsidRPr="00C91761">
              <w:t>правленности среди обучающихся общеобразовательных о</w:t>
            </w:r>
            <w:r w:rsidRPr="00C91761">
              <w:t>р</w:t>
            </w:r>
            <w:r w:rsidRPr="00C91761">
              <w:lastRenderedPageBreak/>
              <w:t xml:space="preserve">ганизаций; </w:t>
            </w:r>
          </w:p>
          <w:p w:rsidR="00B45741" w:rsidRPr="00B45741" w:rsidRDefault="00B45741" w:rsidP="00B4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 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 xml:space="preserve"> механизмов профессиональной орие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н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будущих педагогов, в том числе за счет создания пед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а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гогических классов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формы предпрофессиональной подг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о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товки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781C" w:rsidRDefault="005F781C" w:rsidP="005F7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F781C">
              <w:rPr>
                <w:rFonts w:ascii="Times New Roman" w:hAnsi="Times New Roman"/>
                <w:sz w:val="24"/>
                <w:szCs w:val="24"/>
              </w:rPr>
              <w:t>активное взаимодействие со службами профориентационной направленности в ФГБОУ ВПО «Саратовский государстве</w:t>
            </w:r>
            <w:r w:rsidRPr="005F781C">
              <w:rPr>
                <w:rFonts w:ascii="Times New Roman" w:hAnsi="Times New Roman"/>
                <w:sz w:val="24"/>
                <w:szCs w:val="24"/>
              </w:rPr>
              <w:t>н</w:t>
            </w:r>
            <w:r w:rsidRPr="005F781C">
              <w:rPr>
                <w:rFonts w:ascii="Times New Roman" w:hAnsi="Times New Roman"/>
                <w:sz w:val="24"/>
                <w:szCs w:val="24"/>
              </w:rPr>
              <w:t>ный университет им. Н.Г. Чернышевского, профессиональны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F781C">
              <w:rPr>
                <w:rFonts w:ascii="Times New Roman" w:hAnsi="Times New Roman"/>
                <w:sz w:val="24"/>
                <w:szCs w:val="24"/>
              </w:rPr>
              <w:t xml:space="preserve"> 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F78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ах о</w:t>
            </w:r>
            <w:r w:rsidRPr="005F781C">
              <w:rPr>
                <w:rFonts w:ascii="Times New Roman" w:hAnsi="Times New Roman"/>
                <w:sz w:val="24"/>
                <w:szCs w:val="24"/>
              </w:rPr>
              <w:t>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406C" w:rsidRDefault="00A6406C" w:rsidP="00A6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733134">
              <w:rPr>
                <w:rFonts w:ascii="Times New Roman" w:hAnsi="Times New Roman"/>
                <w:sz w:val="24"/>
                <w:szCs w:val="24"/>
              </w:rPr>
              <w:t>расширение практики целевого обучения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134">
              <w:rPr>
                <w:rFonts w:ascii="Times New Roman" w:hAnsi="Times New Roman"/>
                <w:sz w:val="24"/>
                <w:szCs w:val="24"/>
              </w:rPr>
              <w:t>с сопр</w:t>
            </w:r>
            <w:r w:rsidRPr="00733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733134">
              <w:rPr>
                <w:rFonts w:ascii="Times New Roman" w:hAnsi="Times New Roman"/>
                <w:sz w:val="24"/>
                <w:szCs w:val="24"/>
              </w:rPr>
              <w:t>вождением и обязательным трудоустройством целевиков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49BE" w:rsidRDefault="00EA1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обеспечение эффективной системы по социализации и сам</w:t>
            </w:r>
            <w:r w:rsidR="006F637E">
              <w:rPr>
                <w:rFonts w:ascii="Times New Roman" w:hAnsi="Times New Roman"/>
                <w:sz w:val="24"/>
              </w:rPr>
              <w:t>о</w:t>
            </w:r>
            <w:r w:rsidR="006F637E">
              <w:rPr>
                <w:rFonts w:ascii="Times New Roman" w:hAnsi="Times New Roman"/>
                <w:sz w:val="24"/>
              </w:rPr>
              <w:t>реализации</w:t>
            </w:r>
            <w:r w:rsidR="00A75229">
              <w:rPr>
                <w:rFonts w:ascii="Times New Roman" w:hAnsi="Times New Roman"/>
                <w:sz w:val="24"/>
              </w:rPr>
              <w:t xml:space="preserve"> молодых педагогов</w:t>
            </w:r>
            <w:r w:rsidR="006F637E">
              <w:rPr>
                <w:rFonts w:ascii="Times New Roman" w:hAnsi="Times New Roman"/>
                <w:sz w:val="24"/>
              </w:rPr>
              <w:t>;</w:t>
            </w:r>
          </w:p>
          <w:p w:rsidR="00B45741" w:rsidRPr="00B45741" w:rsidRDefault="001650FE" w:rsidP="00B4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организация участия молодых педагогов в </w:t>
            </w:r>
            <w:r w:rsidRPr="00B45741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="00B45741" w:rsidRPr="00B45741">
              <w:rPr>
                <w:rFonts w:ascii="Times New Roman" w:hAnsi="Times New Roman"/>
                <w:sz w:val="24"/>
                <w:szCs w:val="24"/>
              </w:rPr>
              <w:t xml:space="preserve"> на базе федеральной инновационной площадки «Центр по</w:t>
            </w:r>
            <w:r w:rsidR="00B45741" w:rsidRPr="00B45741">
              <w:rPr>
                <w:rFonts w:ascii="Times New Roman" w:hAnsi="Times New Roman"/>
                <w:sz w:val="24"/>
                <w:szCs w:val="24"/>
              </w:rPr>
              <w:t>д</w:t>
            </w:r>
            <w:r w:rsidR="00B45741" w:rsidRPr="00B45741">
              <w:rPr>
                <w:rFonts w:ascii="Times New Roman" w:hAnsi="Times New Roman"/>
                <w:sz w:val="24"/>
                <w:szCs w:val="24"/>
              </w:rPr>
              <w:t>держки молодых учителей» при ФГБОУ ВО «СГУ им. Н.Г. Чернышевского» и на базе центра непрерывного повышения профессионального мастерства педагогических</w:t>
            </w:r>
          </w:p>
          <w:p w:rsidR="001650FE" w:rsidRPr="00B45741" w:rsidRDefault="00B45741" w:rsidP="00B4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741">
              <w:rPr>
                <w:rFonts w:ascii="Times New Roman" w:hAnsi="Times New Roman"/>
                <w:sz w:val="24"/>
                <w:szCs w:val="24"/>
              </w:rPr>
              <w:t>работников при ГАУ ДПО «СОИРО»;</w:t>
            </w:r>
          </w:p>
          <w:p w:rsidR="001650FE" w:rsidRDefault="00165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контроль за соблюдением всех выплат, установленных</w:t>
            </w:r>
            <w:r w:rsidR="003B27D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педагогов;</w:t>
            </w:r>
          </w:p>
          <w:p w:rsidR="003B27D4" w:rsidRDefault="003B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оплата ежегодной диспансеризации педагогов и сотрудников образовательных организаций;</w:t>
            </w:r>
          </w:p>
          <w:p w:rsidR="00026221" w:rsidRDefault="00DE7DDF" w:rsidP="003B27D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210"/>
                <w:sz w:val="24"/>
              </w:rPr>
              <w:t xml:space="preserve">- </w:t>
            </w:r>
            <w:r w:rsidR="006F637E">
              <w:rPr>
                <w:rStyle w:val="210"/>
                <w:sz w:val="24"/>
              </w:rPr>
              <w:t xml:space="preserve">создание условий для максимального привлечения </w:t>
            </w:r>
            <w:r>
              <w:rPr>
                <w:rStyle w:val="210"/>
                <w:sz w:val="24"/>
              </w:rPr>
              <w:t xml:space="preserve">педагогов </w:t>
            </w:r>
            <w:r w:rsidR="006F637E">
              <w:rPr>
                <w:rStyle w:val="210"/>
                <w:sz w:val="24"/>
              </w:rPr>
              <w:t>к систематическим занятиям физической культурой и спо</w:t>
            </w:r>
            <w:r w:rsidR="006F637E">
              <w:rPr>
                <w:rStyle w:val="210"/>
                <w:sz w:val="24"/>
              </w:rPr>
              <w:t>р</w:t>
            </w:r>
            <w:r w:rsidR="006F637E">
              <w:rPr>
                <w:rStyle w:val="210"/>
                <w:sz w:val="24"/>
              </w:rPr>
              <w:t>том, популяризация здорового образа жизни</w:t>
            </w:r>
            <w:r w:rsidR="00C91761">
              <w:rPr>
                <w:rStyle w:val="210"/>
                <w:sz w:val="24"/>
              </w:rPr>
              <w:t>.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Целевые показатели муниципальной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муниципальной программы позволит до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тигнуть следующих целевых показателей:</w:t>
            </w:r>
          </w:p>
          <w:p w:rsidR="00BA49BE" w:rsidRDefault="003B27D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удельный вес педагогических и руководящих рабо</w:t>
            </w:r>
            <w:r w:rsidR="006F637E">
              <w:rPr>
                <w:rFonts w:ascii="Times New Roman" w:hAnsi="Times New Roman"/>
                <w:sz w:val="24"/>
              </w:rPr>
              <w:t>т</w:t>
            </w:r>
            <w:r w:rsidR="006F637E">
              <w:rPr>
                <w:rFonts w:ascii="Times New Roman" w:hAnsi="Times New Roman"/>
                <w:sz w:val="24"/>
              </w:rPr>
              <w:t>ников дошкольных образовательных организаций, проше</w:t>
            </w:r>
            <w:r w:rsidR="006F637E">
              <w:rPr>
                <w:rFonts w:ascii="Times New Roman" w:hAnsi="Times New Roman"/>
                <w:sz w:val="24"/>
              </w:rPr>
              <w:t>д</w:t>
            </w:r>
            <w:r w:rsidR="006F637E">
              <w:rPr>
                <w:rFonts w:ascii="Times New Roman" w:hAnsi="Times New Roman"/>
                <w:sz w:val="24"/>
              </w:rPr>
              <w:t>ших курсы повышения квалификации и/или профессионал</w:t>
            </w:r>
            <w:r w:rsidR="006F637E">
              <w:rPr>
                <w:rFonts w:ascii="Times New Roman" w:hAnsi="Times New Roman"/>
                <w:sz w:val="24"/>
              </w:rPr>
              <w:t>ь</w:t>
            </w:r>
            <w:r w:rsidR="006F637E">
              <w:rPr>
                <w:rFonts w:ascii="Times New Roman" w:hAnsi="Times New Roman"/>
                <w:sz w:val="24"/>
              </w:rPr>
              <w:t>ной переподготовки не менее 100 % в 2022-2024</w:t>
            </w:r>
            <w:r w:rsidR="00DE7DDF">
              <w:rPr>
                <w:rFonts w:ascii="Times New Roman" w:hAnsi="Times New Roman"/>
                <w:sz w:val="24"/>
              </w:rPr>
              <w:t xml:space="preserve"> </w:t>
            </w:r>
            <w:r w:rsidR="006F637E">
              <w:rPr>
                <w:rFonts w:ascii="Times New Roman" w:hAnsi="Times New Roman"/>
                <w:sz w:val="24"/>
              </w:rPr>
              <w:t>г.г.;</w:t>
            </w:r>
          </w:p>
          <w:p w:rsidR="000F3B04" w:rsidRDefault="003B27D4" w:rsidP="000F3B0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F3B04">
              <w:rPr>
                <w:rFonts w:ascii="Times New Roman" w:hAnsi="Times New Roman"/>
                <w:sz w:val="24"/>
              </w:rPr>
              <w:t xml:space="preserve"> охват профориентационной работой обучающихся 9–11 классов не менее 100 % в 2022-2024 г.г.;</w:t>
            </w:r>
          </w:p>
          <w:p w:rsidR="003B27D4" w:rsidRDefault="000F3B0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выдача целевого направления на педагогические 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циальности и методическое сопровождение целевиков </w:t>
            </w:r>
            <w:r w:rsidR="00B45741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100 % в 2022-2024 г.г.;</w:t>
            </w:r>
          </w:p>
          <w:p w:rsidR="00B45741" w:rsidRDefault="000F3B04" w:rsidP="00B4574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обеспечение установленных выплат и льгот молодым педагогам </w:t>
            </w:r>
            <w:r w:rsidR="00B45741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100 %</w:t>
            </w:r>
            <w:r w:rsidR="00B45741">
              <w:rPr>
                <w:rFonts w:ascii="Times New Roman" w:hAnsi="Times New Roman"/>
                <w:sz w:val="24"/>
              </w:rPr>
              <w:t xml:space="preserve"> в 2022-2024 г.г.;</w:t>
            </w:r>
          </w:p>
          <w:p w:rsidR="00BA49BE" w:rsidRDefault="003B27D4" w:rsidP="00DE7DDF">
            <w:pPr>
              <w:spacing w:after="0" w:line="240" w:lineRule="auto"/>
              <w:ind w:firstLine="7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</w:t>
            </w:r>
          </w:p>
          <w:p w:rsidR="00BA49BE" w:rsidRPr="008C60A7" w:rsidRDefault="003B27D4" w:rsidP="00B36E0B">
            <w:pPr>
              <w:spacing w:after="0" w:line="240" w:lineRule="auto"/>
              <w:ind w:firstLine="7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637E" w:rsidRPr="008C60A7"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  <w:r w:rsidR="00B36E0B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 w:rsidR="006F637E" w:rsidRPr="008C60A7">
              <w:rPr>
                <w:rFonts w:ascii="Times New Roman" w:hAnsi="Times New Roman"/>
                <w:sz w:val="24"/>
                <w:szCs w:val="24"/>
              </w:rPr>
              <w:t>, занимающихся ф</w:t>
            </w:r>
            <w:r w:rsidR="00B36E0B">
              <w:rPr>
                <w:rFonts w:ascii="Times New Roman" w:hAnsi="Times New Roman"/>
                <w:sz w:val="24"/>
                <w:szCs w:val="24"/>
              </w:rPr>
              <w:t>изич</w:t>
            </w:r>
            <w:r w:rsidR="00B36E0B">
              <w:rPr>
                <w:rFonts w:ascii="Times New Roman" w:hAnsi="Times New Roman"/>
                <w:sz w:val="24"/>
                <w:szCs w:val="24"/>
              </w:rPr>
              <w:t>е</w:t>
            </w:r>
            <w:r w:rsidR="00B36E0B">
              <w:rPr>
                <w:rFonts w:ascii="Times New Roman" w:hAnsi="Times New Roman"/>
                <w:sz w:val="24"/>
                <w:szCs w:val="24"/>
              </w:rPr>
              <w:t>ской культурой и спортом</w:t>
            </w:r>
            <w:r w:rsidR="006F637E" w:rsidRPr="008C60A7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B36E0B">
              <w:rPr>
                <w:rFonts w:ascii="Times New Roman" w:hAnsi="Times New Roman"/>
                <w:sz w:val="24"/>
                <w:szCs w:val="24"/>
              </w:rPr>
              <w:t>26</w:t>
            </w:r>
            <w:r w:rsidR="006F637E" w:rsidRPr="008C60A7">
              <w:rPr>
                <w:rFonts w:ascii="Times New Roman" w:hAnsi="Times New Roman"/>
                <w:sz w:val="24"/>
                <w:szCs w:val="24"/>
              </w:rPr>
              <w:t xml:space="preserve"> % от общего числа </w:t>
            </w:r>
            <w:r w:rsidR="00B36E0B"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="006F637E" w:rsidRPr="008C60A7">
              <w:rPr>
                <w:rFonts w:ascii="Times New Roman" w:hAnsi="Times New Roman"/>
                <w:sz w:val="24"/>
                <w:szCs w:val="24"/>
              </w:rPr>
              <w:t xml:space="preserve">в 2022 г., </w:t>
            </w:r>
            <w:r w:rsidR="00B36E0B">
              <w:rPr>
                <w:rFonts w:ascii="Times New Roman" w:hAnsi="Times New Roman"/>
                <w:sz w:val="24"/>
                <w:szCs w:val="24"/>
              </w:rPr>
              <w:t>до 3</w:t>
            </w:r>
            <w:r w:rsidR="006F637E" w:rsidRPr="008C60A7">
              <w:rPr>
                <w:rFonts w:ascii="Times New Roman" w:hAnsi="Times New Roman"/>
                <w:sz w:val="24"/>
                <w:szCs w:val="24"/>
              </w:rPr>
              <w:t>2 % в 2024 г.;</w:t>
            </w:r>
          </w:p>
          <w:p w:rsidR="00B45741" w:rsidRDefault="003B27D4" w:rsidP="00B45741">
            <w:pPr>
              <w:spacing w:line="240" w:lineRule="auto"/>
              <w:ind w:firstLine="7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>количество работников муниципальных учреждений (за исключением органов местного самоуправления), занятых на полную ставку, заработная плата которых за полную отр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>а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>ботку за месяц нормы рабочего времени и выполнение нормы труда (трудовых обязанностей) в 202</w:t>
            </w:r>
            <w:r w:rsidR="001E10EC" w:rsidRPr="001E10EC">
              <w:rPr>
                <w:rFonts w:ascii="Times New Roman" w:hAnsi="Times New Roman"/>
                <w:sz w:val="24"/>
                <w:szCs w:val="24"/>
              </w:rPr>
              <w:t>2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 xml:space="preserve"> году ниже минимал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>ь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>ного размера оплаты труда – 0 человек</w:t>
            </w:r>
            <w:r w:rsidR="00B457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60A7" w:rsidRPr="001E10EC" w:rsidRDefault="003B27D4" w:rsidP="00B45741">
            <w:pPr>
              <w:spacing w:line="240" w:lineRule="auto"/>
              <w:ind w:firstLine="7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 xml:space="preserve">обеспечение месячной заработной платы работников 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 с 1 января 202</w:t>
            </w:r>
            <w:r w:rsidR="00E105F1">
              <w:rPr>
                <w:rFonts w:ascii="Times New Roman" w:hAnsi="Times New Roman"/>
                <w:sz w:val="24"/>
                <w:szCs w:val="24"/>
              </w:rPr>
              <w:t>2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 xml:space="preserve"> года в размере не менее</w:t>
            </w:r>
            <w:r w:rsidR="002844F3">
              <w:rPr>
                <w:rFonts w:ascii="Times New Roman" w:hAnsi="Times New Roman"/>
                <w:sz w:val="24"/>
                <w:szCs w:val="24"/>
              </w:rPr>
              <w:t xml:space="preserve"> МРОТ</w:t>
            </w:r>
            <w:r w:rsidR="008C60A7" w:rsidRPr="001E10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31D3" w:rsidRPr="00D67D46" w:rsidRDefault="003B27D4" w:rsidP="00B36E0B">
            <w:pPr>
              <w:spacing w:after="0" w:line="240" w:lineRule="auto"/>
              <w:ind w:firstLine="7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обеспечение среднемесячной заработной платы пед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а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гогических работников муниципальных дошкольных образ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о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вательных организаций до 100 % к среднемесячной зарабо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т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ной плате в сфере общего образования в Саратовской обла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с</w:t>
            </w:r>
            <w:r w:rsidR="00C031D3" w:rsidRPr="00D67D46">
              <w:rPr>
                <w:rFonts w:ascii="Times New Roman" w:hAnsi="Times New Roman"/>
                <w:sz w:val="24"/>
                <w:szCs w:val="24"/>
              </w:rPr>
              <w:t>ти;</w:t>
            </w:r>
          </w:p>
          <w:p w:rsidR="00C031D3" w:rsidRPr="00D67D46" w:rsidRDefault="00C031D3" w:rsidP="00C0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D4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B27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обеспечение среднемесячной заработной платы пед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а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гогических работников муниципальных образовательных о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р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ганизаций общего образования до 100 % к среднемесячному доходу от трудовой деятельности в Саратовской области;</w:t>
            </w:r>
          </w:p>
          <w:p w:rsidR="00BA49BE" w:rsidRDefault="00C031D3" w:rsidP="00C031D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highlight w:val="white"/>
              </w:rPr>
            </w:pPr>
            <w:r w:rsidRPr="00D67D4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3B27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обеспечение среднемесячной заработной платы пед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а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гогических работников муниципальных организаций допо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л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нительного образования детей не ниже 100 % от фактически сложившейся средней заработной платы учителей Сарато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в</w:t>
            </w:r>
            <w:r w:rsidRPr="00D67D46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r w:rsidR="00B457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49BE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Этапы и сроки реал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зации муниципальной</w:t>
            </w:r>
          </w:p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3B27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2022–2024 г.г.</w:t>
            </w:r>
          </w:p>
        </w:tc>
      </w:tr>
      <w:tr w:rsidR="000C0DD6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DD6" w:rsidRDefault="000C0DD6" w:rsidP="000C0D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Объемы финансового обеспечения муниц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DD6" w:rsidRDefault="00574EB2" w:rsidP="002F31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данной программы не предполагается, так как основное мероприятие 1.1 финансируется мунициципал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 программой «Развитие образования в Лысогорском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ниципальном районе на 2022-2024 г.г.», а </w:t>
            </w:r>
            <w:r w:rsidR="002F3192">
              <w:rPr>
                <w:rFonts w:ascii="Times New Roman" w:hAnsi="Times New Roman"/>
                <w:sz w:val="24"/>
              </w:rPr>
              <w:t xml:space="preserve">исполнение </w:t>
            </w:r>
            <w:r>
              <w:rPr>
                <w:rFonts w:ascii="Times New Roman" w:hAnsi="Times New Roman"/>
                <w:sz w:val="24"/>
              </w:rPr>
              <w:t>остал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</w:t>
            </w:r>
            <w:r w:rsidR="002F3192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</w:t>
            </w:r>
            <w:r w:rsidR="002F3192">
              <w:rPr>
                <w:rFonts w:ascii="Times New Roman" w:hAnsi="Times New Roman"/>
                <w:sz w:val="24"/>
              </w:rPr>
              <w:t>й не предполагает финансирования.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A49BE">
        <w:trPr>
          <w:trHeight w:val="70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Ожидаемые результ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ты реализации мун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ципальной 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185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привлечение в общеобразовательные организации района молодых педагогов;</w:t>
            </w:r>
          </w:p>
          <w:p w:rsidR="00B5796E" w:rsidRDefault="00B5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развитие кадрового потенциала района;</w:t>
            </w:r>
          </w:p>
          <w:p w:rsidR="00B5796E" w:rsidRDefault="00B5796E" w:rsidP="00B5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удельный вес педагогических и руководящих работников дошкольных образовательных организаций, прошедших ку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сы повышения квалификации и/или профессиональной пер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подготовки не менее 100 % в 2022-2024 г.г.;</w:t>
            </w:r>
          </w:p>
          <w:p w:rsidR="00B5796E" w:rsidRDefault="00B5796E" w:rsidP="00B57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охват профориентационной работой обучающихся 9–11 классов не менее 100 % в 2022-2024 г.г.;</w:t>
            </w:r>
          </w:p>
          <w:p w:rsidR="00BA49BE" w:rsidRDefault="00185B6A" w:rsidP="00C20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F637E">
              <w:rPr>
                <w:rFonts w:ascii="Times New Roman" w:hAnsi="Times New Roman"/>
                <w:sz w:val="24"/>
              </w:rPr>
              <w:t>увеличение охвата</w:t>
            </w:r>
            <w:r>
              <w:rPr>
                <w:rFonts w:ascii="Times New Roman" w:hAnsi="Times New Roman"/>
                <w:sz w:val="24"/>
              </w:rPr>
              <w:t xml:space="preserve"> педагогов</w:t>
            </w:r>
            <w:r w:rsidR="006F637E">
              <w:rPr>
                <w:rFonts w:ascii="Times New Roman" w:hAnsi="Times New Roman"/>
                <w:sz w:val="24"/>
              </w:rPr>
              <w:t xml:space="preserve">, занимающихся физической культурой и спортом, </w:t>
            </w:r>
            <w:r w:rsidRPr="008C60A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C60A7">
              <w:rPr>
                <w:rFonts w:ascii="Times New Roman" w:hAnsi="Times New Roman"/>
                <w:sz w:val="24"/>
                <w:szCs w:val="24"/>
              </w:rPr>
              <w:t xml:space="preserve"> % от общего числа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Pr="008C60A7">
              <w:rPr>
                <w:rFonts w:ascii="Times New Roman" w:hAnsi="Times New Roman"/>
                <w:sz w:val="24"/>
                <w:szCs w:val="24"/>
              </w:rPr>
              <w:t xml:space="preserve">в 2022 г., </w:t>
            </w:r>
            <w:r>
              <w:rPr>
                <w:rFonts w:ascii="Times New Roman" w:hAnsi="Times New Roman"/>
                <w:sz w:val="24"/>
                <w:szCs w:val="24"/>
              </w:rPr>
              <w:t>до 3</w:t>
            </w:r>
            <w:r w:rsidRPr="008C60A7">
              <w:rPr>
                <w:rFonts w:ascii="Times New Roman" w:hAnsi="Times New Roman"/>
                <w:sz w:val="24"/>
                <w:szCs w:val="24"/>
              </w:rPr>
              <w:t>2 % в 2024 г.</w:t>
            </w:r>
          </w:p>
        </w:tc>
      </w:tr>
    </w:tbl>
    <w:p w:rsidR="00BA49BE" w:rsidRDefault="00BA49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F3192" w:rsidRDefault="002F319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A49BE" w:rsidRDefault="006F637E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Характеристика сферы реализации муниципальной программы</w:t>
      </w:r>
    </w:p>
    <w:p w:rsidR="00B5796E" w:rsidRPr="00B5796E" w:rsidRDefault="006F637E" w:rsidP="00632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Муниципальная программа «</w:t>
      </w:r>
      <w:r w:rsidR="00B5796E" w:rsidRPr="00B5796E">
        <w:rPr>
          <w:rFonts w:ascii="Times New Roman" w:hAnsi="Times New Roman"/>
          <w:sz w:val="24"/>
        </w:rPr>
        <w:t xml:space="preserve">Развитие и </w:t>
      </w:r>
      <w:r w:rsidR="00B5796E" w:rsidRPr="00B5796E">
        <w:rPr>
          <w:rFonts w:ascii="Times New Roman" w:hAnsi="Times New Roman"/>
          <w:sz w:val="24"/>
          <w:szCs w:val="24"/>
        </w:rPr>
        <w:t xml:space="preserve">социальная поддержка педагогических кадров </w:t>
      </w:r>
    </w:p>
    <w:p w:rsidR="00BA49BE" w:rsidRDefault="00B5796E" w:rsidP="0063212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5796E">
        <w:rPr>
          <w:rFonts w:ascii="Times New Roman" w:hAnsi="Times New Roman"/>
          <w:sz w:val="24"/>
          <w:szCs w:val="24"/>
        </w:rPr>
        <w:t>в</w:t>
      </w:r>
      <w:r w:rsidRPr="00B5796E">
        <w:rPr>
          <w:rFonts w:ascii="Times New Roman" w:hAnsi="Times New Roman"/>
          <w:sz w:val="24"/>
        </w:rPr>
        <w:t xml:space="preserve"> Лысогорском муниципальном районе на 2022-2024 г.г.</w:t>
      </w:r>
      <w:r w:rsidR="006F637E">
        <w:rPr>
          <w:rFonts w:ascii="Times New Roman" w:hAnsi="Times New Roman"/>
          <w:sz w:val="24"/>
        </w:rPr>
        <w:t xml:space="preserve">» (далее </w:t>
      </w:r>
      <w:r>
        <w:rPr>
          <w:rFonts w:ascii="Times New Roman" w:hAnsi="Times New Roman"/>
          <w:sz w:val="24"/>
        </w:rPr>
        <w:t>–</w:t>
      </w:r>
      <w:r w:rsidR="006F637E">
        <w:rPr>
          <w:rFonts w:ascii="Times New Roman" w:hAnsi="Times New Roman"/>
          <w:sz w:val="24"/>
        </w:rPr>
        <w:t xml:space="preserve"> муниципальная програ</w:t>
      </w:r>
      <w:r w:rsidR="006F637E">
        <w:rPr>
          <w:rFonts w:ascii="Times New Roman" w:hAnsi="Times New Roman"/>
          <w:sz w:val="24"/>
        </w:rPr>
        <w:t>м</w:t>
      </w:r>
      <w:r w:rsidR="006F637E">
        <w:rPr>
          <w:rFonts w:ascii="Times New Roman" w:hAnsi="Times New Roman"/>
          <w:sz w:val="24"/>
        </w:rPr>
        <w:t>ма) разработана в соответствии с  Федеральным законом «Об образовании в Российской Ф</w:t>
      </w:r>
      <w:r w:rsidR="006F637E">
        <w:rPr>
          <w:rFonts w:ascii="Times New Roman" w:hAnsi="Times New Roman"/>
          <w:sz w:val="24"/>
        </w:rPr>
        <w:t>е</w:t>
      </w:r>
      <w:r w:rsidR="006F637E">
        <w:rPr>
          <w:rFonts w:ascii="Times New Roman" w:hAnsi="Times New Roman"/>
          <w:sz w:val="24"/>
        </w:rPr>
        <w:t>дерации», Государственной программой Саратовской области «Развитие образования в С</w:t>
      </w:r>
      <w:r w:rsidR="006F637E">
        <w:rPr>
          <w:rFonts w:ascii="Times New Roman" w:hAnsi="Times New Roman"/>
          <w:sz w:val="24"/>
        </w:rPr>
        <w:t>а</w:t>
      </w:r>
      <w:r w:rsidR="006F637E">
        <w:rPr>
          <w:rFonts w:ascii="Times New Roman" w:hAnsi="Times New Roman"/>
          <w:sz w:val="24"/>
        </w:rPr>
        <w:t>ратовской области» до 2025 </w:t>
      </w:r>
      <w:r w:rsidR="005464A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 xml:space="preserve">года, </w:t>
      </w:r>
      <w:r w:rsidR="006F637E">
        <w:rPr>
          <w:rFonts w:ascii="Times New Roman" w:hAnsi="Times New Roman"/>
          <w:sz w:val="24"/>
          <w:highlight w:val="white"/>
        </w:rPr>
        <w:t>Стратегией</w:t>
      </w:r>
      <w:r w:rsidR="005464AC">
        <w:rPr>
          <w:rFonts w:ascii="Times New Roman" w:hAnsi="Times New Roman"/>
          <w:sz w:val="24"/>
        </w:rPr>
        <w:t xml:space="preserve"> 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6F637E">
        <w:rPr>
          <w:rFonts w:ascii="Times New Roman" w:hAnsi="Times New Roman"/>
          <w:sz w:val="24"/>
          <w:highlight w:val="white"/>
        </w:rPr>
        <w:t>социально-экономического</w:t>
      </w:r>
      <w:r w:rsidR="005464AC">
        <w:rPr>
          <w:rFonts w:ascii="Times New Roman" w:hAnsi="Times New Roman"/>
          <w:sz w:val="24"/>
        </w:rPr>
        <w:t xml:space="preserve"> 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6F637E">
        <w:rPr>
          <w:rFonts w:ascii="Times New Roman" w:hAnsi="Times New Roman"/>
          <w:sz w:val="24"/>
          <w:highlight w:val="white"/>
        </w:rPr>
        <w:t>развития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5464AC">
        <w:rPr>
          <w:rStyle w:val="apple-converted-space1"/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  <w:highlight w:val="white"/>
        </w:rPr>
        <w:t>Сар</w:t>
      </w:r>
      <w:r w:rsidR="006F637E">
        <w:rPr>
          <w:rFonts w:ascii="Times New Roman" w:hAnsi="Times New Roman"/>
          <w:sz w:val="24"/>
          <w:highlight w:val="white"/>
        </w:rPr>
        <w:t>а</w:t>
      </w:r>
      <w:r w:rsidR="006F637E">
        <w:rPr>
          <w:rFonts w:ascii="Times New Roman" w:hAnsi="Times New Roman"/>
          <w:sz w:val="24"/>
          <w:highlight w:val="white"/>
        </w:rPr>
        <w:t>товской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6F637E">
        <w:rPr>
          <w:rFonts w:ascii="Times New Roman" w:hAnsi="Times New Roman"/>
          <w:sz w:val="24"/>
          <w:highlight w:val="white"/>
        </w:rPr>
        <w:t>области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6F637E">
        <w:rPr>
          <w:rFonts w:ascii="Times New Roman" w:hAnsi="Times New Roman"/>
          <w:sz w:val="24"/>
          <w:highlight w:val="white"/>
        </w:rPr>
        <w:t>до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6F637E">
        <w:rPr>
          <w:rFonts w:ascii="Times New Roman" w:hAnsi="Times New Roman"/>
          <w:sz w:val="24"/>
          <w:highlight w:val="white"/>
        </w:rPr>
        <w:t>2030</w:t>
      </w:r>
      <w:r w:rsidR="006F637E">
        <w:rPr>
          <w:rStyle w:val="apple-converted-space1"/>
          <w:rFonts w:ascii="Times New Roman" w:hAnsi="Times New Roman"/>
          <w:sz w:val="24"/>
        </w:rPr>
        <w:t> </w:t>
      </w:r>
      <w:r w:rsidR="006F637E">
        <w:rPr>
          <w:rFonts w:ascii="Times New Roman" w:hAnsi="Times New Roman"/>
          <w:sz w:val="24"/>
          <w:highlight w:val="white"/>
        </w:rPr>
        <w:t xml:space="preserve">года, </w:t>
      </w:r>
      <w:r w:rsidR="00057716">
        <w:rPr>
          <w:rFonts w:ascii="Times New Roman" w:hAnsi="Times New Roman"/>
          <w:sz w:val="24"/>
        </w:rPr>
        <w:t>Государственной программой Саратовской области «Преод</w:t>
      </w:r>
      <w:r w:rsidR="00057716">
        <w:rPr>
          <w:rFonts w:ascii="Times New Roman" w:hAnsi="Times New Roman"/>
          <w:sz w:val="24"/>
        </w:rPr>
        <w:t>о</w:t>
      </w:r>
      <w:r w:rsidR="00057716">
        <w:rPr>
          <w:rFonts w:ascii="Times New Roman" w:hAnsi="Times New Roman"/>
          <w:sz w:val="24"/>
        </w:rPr>
        <w:t>ление дефицита квалифицированных педагогических кадров в системе образования Сарато</w:t>
      </w:r>
      <w:r w:rsidR="00057716">
        <w:rPr>
          <w:rFonts w:ascii="Times New Roman" w:hAnsi="Times New Roman"/>
          <w:sz w:val="24"/>
        </w:rPr>
        <w:t>в</w:t>
      </w:r>
      <w:r w:rsidR="00057716">
        <w:rPr>
          <w:rFonts w:ascii="Times New Roman" w:hAnsi="Times New Roman"/>
          <w:sz w:val="24"/>
        </w:rPr>
        <w:t xml:space="preserve">ской области» на 2022–2025 г.г., </w:t>
      </w:r>
      <w:r w:rsidR="006F637E">
        <w:rPr>
          <w:rFonts w:ascii="Times New Roman" w:hAnsi="Times New Roman"/>
          <w:sz w:val="24"/>
        </w:rPr>
        <w:t>постановлением главы администрации Лысогорского мун</w:t>
      </w:r>
      <w:r w:rsidR="006F637E">
        <w:rPr>
          <w:rFonts w:ascii="Times New Roman" w:hAnsi="Times New Roman"/>
          <w:sz w:val="24"/>
        </w:rPr>
        <w:t>и</w:t>
      </w:r>
      <w:r w:rsidR="006F637E">
        <w:rPr>
          <w:rFonts w:ascii="Times New Roman" w:hAnsi="Times New Roman"/>
          <w:sz w:val="24"/>
        </w:rPr>
        <w:t>ципального района Саратовской области от 6 июня</w:t>
      </w:r>
      <w:r w:rsidR="005464A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2014 года № 380 «О порядке принятия решений о разработке муниципальных программ, их формирования, реализации и порядке оценки эффективности реализации муниципальных программ».</w:t>
      </w:r>
      <w:r w:rsidR="005464AC">
        <w:rPr>
          <w:rFonts w:ascii="Times New Roman" w:hAnsi="Times New Roman"/>
          <w:sz w:val="24"/>
        </w:rPr>
        <w:t xml:space="preserve"> 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образования администрации Лысогорского муниципального района С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ратовской области при разработке муниципальной программы опиралось на результат</w:t>
      </w:r>
      <w:r w:rsidR="00132F35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ре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lastRenderedPageBreak/>
        <w:t>лизации на территории района муниципальных целевых программ, проектов модернизации региональной системы общего образования и задачах, поставленных в национальной образ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вательной инициативе «Наша новая школа».</w:t>
      </w:r>
    </w:p>
    <w:p w:rsidR="00BA49BE" w:rsidRPr="00D943AC" w:rsidRDefault="006F637E" w:rsidP="00D943A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943AC">
        <w:rPr>
          <w:rFonts w:ascii="Times New Roman" w:hAnsi="Times New Roman"/>
          <w:sz w:val="24"/>
        </w:rPr>
        <w:t>Решение поставленного комплекса проблем в рамках муниципальной программы п</w:t>
      </w:r>
      <w:r w:rsidRPr="00D943AC">
        <w:rPr>
          <w:rFonts w:ascii="Times New Roman" w:hAnsi="Times New Roman"/>
          <w:sz w:val="24"/>
        </w:rPr>
        <w:t>о</w:t>
      </w:r>
      <w:r w:rsidRPr="00D943AC">
        <w:rPr>
          <w:rFonts w:ascii="Times New Roman" w:hAnsi="Times New Roman"/>
          <w:sz w:val="24"/>
        </w:rPr>
        <w:t>зволит обеспечить адресность, последовательность и контроль инвестирования бюджетных средств в муниципальную систему общего и дополнительного образования обучающихся.</w:t>
      </w:r>
    </w:p>
    <w:p w:rsidR="00BA49BE" w:rsidRPr="00901576" w:rsidRDefault="006F637E" w:rsidP="00D943A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943AC">
        <w:rPr>
          <w:rFonts w:ascii="Times New Roman" w:hAnsi="Times New Roman"/>
          <w:sz w:val="24"/>
        </w:rPr>
        <w:t xml:space="preserve">Физическая культура и спорт, являясь составными элементами культуры личности и здорового образа жизни, значительно влияют не только на повышение физической </w:t>
      </w:r>
      <w:r w:rsidRPr="00901576">
        <w:rPr>
          <w:rFonts w:ascii="Times New Roman" w:hAnsi="Times New Roman"/>
          <w:sz w:val="24"/>
        </w:rPr>
        <w:t>подгото</w:t>
      </w:r>
      <w:r w:rsidRPr="00901576">
        <w:rPr>
          <w:rFonts w:ascii="Times New Roman" w:hAnsi="Times New Roman"/>
          <w:sz w:val="24"/>
        </w:rPr>
        <w:t>в</w:t>
      </w:r>
      <w:r w:rsidRPr="00901576">
        <w:rPr>
          <w:rFonts w:ascii="Times New Roman" w:hAnsi="Times New Roman"/>
          <w:sz w:val="24"/>
        </w:rPr>
        <w:t>ленности, но и на формирование межличностных отношений</w:t>
      </w:r>
      <w:r w:rsidR="00901576">
        <w:rPr>
          <w:rFonts w:ascii="Times New Roman" w:hAnsi="Times New Roman"/>
          <w:sz w:val="24"/>
        </w:rPr>
        <w:t xml:space="preserve"> педагогов, сплачивают колле</w:t>
      </w:r>
      <w:r w:rsidR="00901576">
        <w:rPr>
          <w:rFonts w:ascii="Times New Roman" w:hAnsi="Times New Roman"/>
          <w:sz w:val="24"/>
        </w:rPr>
        <w:t>к</w:t>
      </w:r>
      <w:r w:rsidR="00901576">
        <w:rPr>
          <w:rFonts w:ascii="Times New Roman" w:hAnsi="Times New Roman"/>
          <w:sz w:val="24"/>
        </w:rPr>
        <w:t>тив и таким образом влияют на сохранение педагогических кадров</w:t>
      </w:r>
      <w:r w:rsidRPr="00901576">
        <w:rPr>
          <w:rFonts w:ascii="Times New Roman" w:hAnsi="Times New Roman"/>
          <w:sz w:val="24"/>
        </w:rPr>
        <w:t>.</w:t>
      </w:r>
    </w:p>
    <w:p w:rsidR="00BA49BE" w:rsidRPr="00901576" w:rsidRDefault="006F637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1576">
        <w:rPr>
          <w:rFonts w:ascii="Times New Roman" w:hAnsi="Times New Roman"/>
          <w:sz w:val="24"/>
        </w:rPr>
        <w:tab/>
        <w:t xml:space="preserve">Одним из главных направлений развития физической культуры и спорта </w:t>
      </w:r>
      <w:r w:rsidR="00901576">
        <w:rPr>
          <w:rFonts w:ascii="Times New Roman" w:hAnsi="Times New Roman"/>
          <w:sz w:val="24"/>
        </w:rPr>
        <w:t>среди пед</w:t>
      </w:r>
      <w:r w:rsidR="00901576">
        <w:rPr>
          <w:rFonts w:ascii="Times New Roman" w:hAnsi="Times New Roman"/>
          <w:sz w:val="24"/>
        </w:rPr>
        <w:t>а</w:t>
      </w:r>
      <w:r w:rsidR="00901576">
        <w:rPr>
          <w:rFonts w:ascii="Times New Roman" w:hAnsi="Times New Roman"/>
          <w:sz w:val="24"/>
        </w:rPr>
        <w:t xml:space="preserve">гогов </w:t>
      </w:r>
      <w:r w:rsidRPr="00901576">
        <w:rPr>
          <w:rFonts w:ascii="Times New Roman" w:hAnsi="Times New Roman"/>
          <w:sz w:val="24"/>
        </w:rPr>
        <w:t>яв</w:t>
      </w:r>
      <w:r w:rsidR="00057716" w:rsidRPr="00901576">
        <w:rPr>
          <w:rFonts w:ascii="Times New Roman" w:hAnsi="Times New Roman"/>
          <w:sz w:val="24"/>
        </w:rPr>
        <w:t xml:space="preserve">ляется ведение здорового образа жизни, вовлечение </w:t>
      </w:r>
      <w:r w:rsidR="00901576" w:rsidRPr="00901576">
        <w:rPr>
          <w:rFonts w:ascii="Times New Roman" w:hAnsi="Times New Roman"/>
          <w:sz w:val="24"/>
        </w:rPr>
        <w:t xml:space="preserve">педагогов </w:t>
      </w:r>
      <w:r w:rsidR="00057716" w:rsidRPr="00901576">
        <w:rPr>
          <w:rFonts w:ascii="Times New Roman" w:hAnsi="Times New Roman"/>
          <w:sz w:val="24"/>
        </w:rPr>
        <w:t>в систематические з</w:t>
      </w:r>
      <w:r w:rsidR="00057716" w:rsidRPr="00901576">
        <w:rPr>
          <w:rFonts w:ascii="Times New Roman" w:hAnsi="Times New Roman"/>
          <w:sz w:val="24"/>
        </w:rPr>
        <w:t>а</w:t>
      </w:r>
      <w:r w:rsidR="00057716" w:rsidRPr="00901576">
        <w:rPr>
          <w:rFonts w:ascii="Times New Roman" w:hAnsi="Times New Roman"/>
          <w:sz w:val="24"/>
        </w:rPr>
        <w:t>нятия физической культурой</w:t>
      </w:r>
      <w:r w:rsidRPr="00901576">
        <w:rPr>
          <w:rFonts w:ascii="Times New Roman" w:hAnsi="Times New Roman"/>
          <w:sz w:val="24"/>
        </w:rPr>
        <w:t>.   Состояние  материально-технической базы в образовательных организациях для занятий физической культурой и спортом удовлетворительное, из 19 о</w:t>
      </w:r>
      <w:r w:rsidRPr="00901576">
        <w:rPr>
          <w:rFonts w:ascii="Times New Roman" w:hAnsi="Times New Roman"/>
          <w:sz w:val="24"/>
        </w:rPr>
        <w:t>б</w:t>
      </w:r>
      <w:r w:rsidRPr="00901576">
        <w:rPr>
          <w:rFonts w:ascii="Times New Roman" w:hAnsi="Times New Roman"/>
          <w:sz w:val="24"/>
        </w:rPr>
        <w:t>щеобразовательных организаций имеют спортзалы 84 %, 19  спортивных площадок, на кот</w:t>
      </w:r>
      <w:r w:rsidRPr="00901576">
        <w:rPr>
          <w:rFonts w:ascii="Times New Roman" w:hAnsi="Times New Roman"/>
          <w:sz w:val="24"/>
        </w:rPr>
        <w:t>о</w:t>
      </w:r>
      <w:r w:rsidRPr="00901576">
        <w:rPr>
          <w:rFonts w:ascii="Times New Roman" w:hAnsi="Times New Roman"/>
          <w:sz w:val="24"/>
        </w:rPr>
        <w:t>рых расположены:  игровые поля для футбола, волейбольные и баскетбольные площадки.  В каждой школе есть спортивный клуб</w:t>
      </w:r>
      <w:r w:rsidR="00901576">
        <w:rPr>
          <w:rFonts w:ascii="Times New Roman" w:hAnsi="Times New Roman"/>
          <w:sz w:val="24"/>
        </w:rPr>
        <w:t xml:space="preserve"> или секции</w:t>
      </w:r>
      <w:r w:rsidRPr="00901576">
        <w:rPr>
          <w:rFonts w:ascii="Times New Roman" w:hAnsi="Times New Roman"/>
          <w:sz w:val="24"/>
        </w:rPr>
        <w:t>.</w:t>
      </w:r>
    </w:p>
    <w:p w:rsidR="00C62B8C" w:rsidRDefault="00C62B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Цели и задачи муниципальной программы</w:t>
      </w:r>
    </w:p>
    <w:p w:rsidR="00BA49BE" w:rsidRDefault="006F63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</w:t>
      </w:r>
      <w:r w:rsidR="00BE1D89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ми муниципальной программы являются:</w:t>
      </w:r>
      <w:r w:rsidR="00BE1D89" w:rsidRPr="00BE1D89">
        <w:rPr>
          <w:rFonts w:ascii="Times New Roman" w:hAnsi="Times New Roman"/>
          <w:sz w:val="24"/>
        </w:rPr>
        <w:t xml:space="preserve"> </w:t>
      </w:r>
      <w:r w:rsidR="00BE1D89">
        <w:rPr>
          <w:rFonts w:ascii="Times New Roman" w:hAnsi="Times New Roman"/>
          <w:sz w:val="24"/>
        </w:rPr>
        <w:t xml:space="preserve">обеспечение социальной поддержки педагогических кадров и повышение их профессионального уровня  </w:t>
      </w:r>
    </w:p>
    <w:p w:rsidR="00BE1D89" w:rsidRDefault="006F637E" w:rsidP="00BE1D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муниципальной</w:t>
      </w:r>
      <w:r>
        <w:rPr>
          <w:rFonts w:ascii="Times New Roman" w:hAnsi="Times New Roman"/>
          <w:sz w:val="24"/>
        </w:rPr>
        <w:tab/>
        <w:t xml:space="preserve"> программы являются:</w:t>
      </w:r>
      <w:r w:rsidR="00BE1D89">
        <w:rPr>
          <w:rFonts w:ascii="Times New Roman" w:hAnsi="Times New Roman"/>
          <w:sz w:val="24"/>
        </w:rPr>
        <w:t xml:space="preserve"> 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инновационного характера кадровой политики и системы управления мун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ципальными бюджетными образовательными организациями;</w:t>
      </w:r>
    </w:p>
    <w:p w:rsidR="00BE1D89" w:rsidRDefault="00BE1D89" w:rsidP="00BE1D89">
      <w:pPr>
        <w:pStyle w:val="Default"/>
        <w:jc w:val="both"/>
      </w:pPr>
      <w:r>
        <w:t>- в</w:t>
      </w:r>
      <w:r>
        <w:rPr>
          <w:sz w:val="23"/>
          <w:szCs w:val="23"/>
        </w:rPr>
        <w:t>недрение эффективных муниципальных механизмов организации непрерывного образования (дополнительное образование педагогических работников и специалистов, обеспечивающее оп</w:t>
      </w:r>
      <w:r>
        <w:rPr>
          <w:sz w:val="23"/>
          <w:szCs w:val="23"/>
        </w:rPr>
        <w:t>е</w:t>
      </w:r>
      <w:r>
        <w:rPr>
          <w:sz w:val="23"/>
          <w:szCs w:val="23"/>
        </w:rPr>
        <w:t>ративное обновление востребованных компетентностей), подготовки и переподготовки профе</w:t>
      </w:r>
      <w:r>
        <w:rPr>
          <w:sz w:val="23"/>
          <w:szCs w:val="23"/>
        </w:rPr>
        <w:t>с</w:t>
      </w:r>
      <w:r>
        <w:rPr>
          <w:sz w:val="23"/>
          <w:szCs w:val="23"/>
        </w:rPr>
        <w:t xml:space="preserve">сиональных кадров, </w:t>
      </w:r>
      <w:r>
        <w:t>обеспечивающих текущие и перспективные потребности социально-экономического развития района;</w:t>
      </w:r>
    </w:p>
    <w:p w:rsidR="00BE1D89" w:rsidRDefault="00BE1D89" w:rsidP="00BE1D89">
      <w:pPr>
        <w:pStyle w:val="Default"/>
        <w:jc w:val="both"/>
        <w:rPr>
          <w:sz w:val="23"/>
          <w:szCs w:val="23"/>
        </w:rPr>
      </w:pPr>
      <w:r>
        <w:t>- п</w:t>
      </w:r>
      <w:r>
        <w:rPr>
          <w:sz w:val="23"/>
          <w:szCs w:val="23"/>
        </w:rPr>
        <w:t xml:space="preserve">овышение уровня профессионального мастерства работающих педагогов, создание условий для результативной работы в инновационном режиме и в условиях ФГОС. </w:t>
      </w:r>
    </w:p>
    <w:p w:rsidR="00BE1D89" w:rsidRDefault="00BE1D89" w:rsidP="00BE1D89">
      <w:pPr>
        <w:pStyle w:val="Default"/>
        <w:jc w:val="both"/>
      </w:pPr>
      <w:r>
        <w:t>- с</w:t>
      </w:r>
      <w:r>
        <w:rPr>
          <w:sz w:val="23"/>
          <w:szCs w:val="23"/>
        </w:rPr>
        <w:t>оздание системы стимулирования деятельности результативно работающих педагогов школы через систему управления педагогическим персоналом как ресурсом развития школы;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безопасности работников образовательных организаций во время их трудовой и учебной деятельности;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 w:rsidRPr="00C91761">
        <w:rPr>
          <w:rFonts w:ascii="Times New Roman" w:hAnsi="Times New Roman"/>
          <w:sz w:val="24"/>
        </w:rPr>
        <w:t>с</w:t>
      </w:r>
      <w:r w:rsidRPr="00C91761">
        <w:rPr>
          <w:rFonts w:ascii="Times New Roman" w:hAnsi="Times New Roman"/>
          <w:sz w:val="24"/>
          <w:szCs w:val="24"/>
        </w:rPr>
        <w:t>оздание правовых и организационных условий для закрепления педагогических кадров в школе</w:t>
      </w:r>
      <w:r>
        <w:rPr>
          <w:rFonts w:ascii="Times New Roman" w:hAnsi="Times New Roman"/>
          <w:sz w:val="24"/>
          <w:szCs w:val="24"/>
        </w:rPr>
        <w:t>;</w:t>
      </w:r>
    </w:p>
    <w:p w:rsidR="00BE1D89" w:rsidRDefault="00BE1D89" w:rsidP="00BE1D89">
      <w:pPr>
        <w:pStyle w:val="Default"/>
        <w:jc w:val="both"/>
      </w:pPr>
      <w:r>
        <w:t xml:space="preserve">- </w:t>
      </w:r>
      <w:r w:rsidRPr="00C91761">
        <w:t xml:space="preserve">проведение профессиональных проб педагогической направленности среди обучающихся общеобразовательных организаций; </w:t>
      </w:r>
    </w:p>
    <w:p w:rsidR="00BE1D89" w:rsidRPr="00B45741" w:rsidRDefault="00BE1D89" w:rsidP="00BE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-  </w:t>
      </w:r>
      <w:r w:rsidRPr="00B45741">
        <w:rPr>
          <w:rFonts w:ascii="Times New Roman" w:hAnsi="Times New Roman"/>
          <w:sz w:val="24"/>
          <w:szCs w:val="24"/>
        </w:rPr>
        <w:t>совершенствовани</w:t>
      </w:r>
      <w:r>
        <w:rPr>
          <w:rFonts w:ascii="Times New Roman" w:hAnsi="Times New Roman"/>
          <w:sz w:val="24"/>
          <w:szCs w:val="24"/>
        </w:rPr>
        <w:t>е</w:t>
      </w:r>
      <w:r w:rsidRPr="00B45741">
        <w:rPr>
          <w:rFonts w:ascii="Times New Roman" w:hAnsi="Times New Roman"/>
          <w:sz w:val="24"/>
          <w:szCs w:val="24"/>
        </w:rPr>
        <w:t xml:space="preserve"> механизмов профессиональной ориентации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741">
        <w:rPr>
          <w:rFonts w:ascii="Times New Roman" w:hAnsi="Times New Roman"/>
          <w:sz w:val="24"/>
          <w:szCs w:val="24"/>
        </w:rPr>
        <w:t>будущих педагогов, в том числе за счет создания педагогических классов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741">
        <w:rPr>
          <w:rFonts w:ascii="Times New Roman" w:hAnsi="Times New Roman"/>
          <w:sz w:val="24"/>
          <w:szCs w:val="24"/>
        </w:rPr>
        <w:t>формы предпрофессиональной подгото</w:t>
      </w:r>
      <w:r w:rsidRPr="00B45741">
        <w:rPr>
          <w:rFonts w:ascii="Times New Roman" w:hAnsi="Times New Roman"/>
          <w:sz w:val="24"/>
          <w:szCs w:val="24"/>
        </w:rPr>
        <w:t>в</w:t>
      </w:r>
      <w:r w:rsidRPr="00B45741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;</w:t>
      </w:r>
    </w:p>
    <w:p w:rsidR="00BE1D89" w:rsidRDefault="00BE1D89" w:rsidP="00BE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81C">
        <w:rPr>
          <w:rFonts w:ascii="Times New Roman" w:hAnsi="Times New Roman"/>
          <w:sz w:val="24"/>
          <w:szCs w:val="24"/>
        </w:rPr>
        <w:t>активное взаимодействие со службами профориентационной направленности в ФГБОУ ВПО «Саратовский государственный университет им. Н.Г. Чернышевского, профессионал</w:t>
      </w:r>
      <w:r w:rsidRPr="005F781C">
        <w:rPr>
          <w:rFonts w:ascii="Times New Roman" w:hAnsi="Times New Roman"/>
          <w:sz w:val="24"/>
          <w:szCs w:val="24"/>
        </w:rPr>
        <w:t>ь</w:t>
      </w:r>
      <w:r w:rsidRPr="005F781C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х</w:t>
      </w:r>
      <w:r w:rsidRPr="005F781C">
        <w:rPr>
          <w:rFonts w:ascii="Times New Roman" w:hAnsi="Times New Roman"/>
          <w:sz w:val="24"/>
          <w:szCs w:val="24"/>
        </w:rPr>
        <w:t xml:space="preserve"> педагогически</w:t>
      </w:r>
      <w:r>
        <w:rPr>
          <w:rFonts w:ascii="Times New Roman" w:hAnsi="Times New Roman"/>
          <w:sz w:val="24"/>
          <w:szCs w:val="24"/>
        </w:rPr>
        <w:t>х</w:t>
      </w:r>
      <w:r w:rsidRPr="005F781C">
        <w:rPr>
          <w:rFonts w:ascii="Times New Roman" w:hAnsi="Times New Roman"/>
          <w:sz w:val="24"/>
          <w:szCs w:val="24"/>
        </w:rPr>
        <w:t xml:space="preserve"> колледж</w:t>
      </w:r>
      <w:r>
        <w:rPr>
          <w:rFonts w:ascii="Times New Roman" w:hAnsi="Times New Roman"/>
          <w:sz w:val="24"/>
          <w:szCs w:val="24"/>
        </w:rPr>
        <w:t>ах о</w:t>
      </w:r>
      <w:r w:rsidRPr="005F781C">
        <w:rPr>
          <w:rFonts w:ascii="Times New Roman" w:hAnsi="Times New Roman"/>
          <w:sz w:val="24"/>
          <w:szCs w:val="24"/>
        </w:rPr>
        <w:t>бласти</w:t>
      </w:r>
      <w:r>
        <w:rPr>
          <w:rFonts w:ascii="Times New Roman" w:hAnsi="Times New Roman"/>
          <w:sz w:val="24"/>
          <w:szCs w:val="24"/>
        </w:rPr>
        <w:t>;</w:t>
      </w:r>
    </w:p>
    <w:p w:rsidR="00BE1D89" w:rsidRDefault="00BE1D89" w:rsidP="00BE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 w:rsidRPr="00733134">
        <w:rPr>
          <w:rFonts w:ascii="Times New Roman" w:hAnsi="Times New Roman"/>
          <w:sz w:val="24"/>
          <w:szCs w:val="24"/>
        </w:rPr>
        <w:t>расширение практики целевого обучения 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134">
        <w:rPr>
          <w:rFonts w:ascii="Times New Roman" w:hAnsi="Times New Roman"/>
          <w:sz w:val="24"/>
          <w:szCs w:val="24"/>
        </w:rPr>
        <w:t>с сопровождением и обязательным тр</w:t>
      </w:r>
      <w:r w:rsidRPr="00733134">
        <w:rPr>
          <w:rFonts w:ascii="Times New Roman" w:hAnsi="Times New Roman"/>
          <w:sz w:val="24"/>
          <w:szCs w:val="24"/>
        </w:rPr>
        <w:t>у</w:t>
      </w:r>
      <w:r w:rsidRPr="00733134">
        <w:rPr>
          <w:rFonts w:ascii="Times New Roman" w:hAnsi="Times New Roman"/>
          <w:sz w:val="24"/>
          <w:szCs w:val="24"/>
        </w:rPr>
        <w:t>доустройством целевиков</w:t>
      </w:r>
      <w:r>
        <w:rPr>
          <w:rFonts w:ascii="Times New Roman" w:hAnsi="Times New Roman"/>
          <w:sz w:val="24"/>
          <w:szCs w:val="24"/>
        </w:rPr>
        <w:t>;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эффективной системы по социализации и самореализации молодых педагогов;</w:t>
      </w:r>
    </w:p>
    <w:p w:rsidR="00BE1D89" w:rsidRPr="00B45741" w:rsidRDefault="00BE1D89" w:rsidP="00BE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организация участия молодых педагогов в </w:t>
      </w:r>
      <w:r w:rsidRPr="00B45741">
        <w:rPr>
          <w:rFonts w:ascii="Times New Roman" w:hAnsi="Times New Roman"/>
          <w:sz w:val="24"/>
          <w:szCs w:val="24"/>
        </w:rPr>
        <w:t>мероприятиях на базе федеральной инновацио</w:t>
      </w:r>
      <w:r w:rsidRPr="00B45741">
        <w:rPr>
          <w:rFonts w:ascii="Times New Roman" w:hAnsi="Times New Roman"/>
          <w:sz w:val="24"/>
          <w:szCs w:val="24"/>
        </w:rPr>
        <w:t>н</w:t>
      </w:r>
      <w:r w:rsidRPr="00B45741">
        <w:rPr>
          <w:rFonts w:ascii="Times New Roman" w:hAnsi="Times New Roman"/>
          <w:sz w:val="24"/>
          <w:szCs w:val="24"/>
        </w:rPr>
        <w:t>ной площадки «Центр поддержки молодых учителей» при ФГБОУ ВО «СГУ им. Н.Г. Че</w:t>
      </w:r>
      <w:r w:rsidRPr="00B45741">
        <w:rPr>
          <w:rFonts w:ascii="Times New Roman" w:hAnsi="Times New Roman"/>
          <w:sz w:val="24"/>
          <w:szCs w:val="24"/>
        </w:rPr>
        <w:t>р</w:t>
      </w:r>
      <w:r w:rsidRPr="00B45741">
        <w:rPr>
          <w:rFonts w:ascii="Times New Roman" w:hAnsi="Times New Roman"/>
          <w:sz w:val="24"/>
          <w:szCs w:val="24"/>
        </w:rPr>
        <w:t>нышевского» и на базе центра непрерывного повышения профессионального мастерства п</w:t>
      </w:r>
      <w:r w:rsidRPr="00B45741">
        <w:rPr>
          <w:rFonts w:ascii="Times New Roman" w:hAnsi="Times New Roman"/>
          <w:sz w:val="24"/>
          <w:szCs w:val="24"/>
        </w:rPr>
        <w:t>е</w:t>
      </w:r>
      <w:r w:rsidRPr="00B45741">
        <w:rPr>
          <w:rFonts w:ascii="Times New Roman" w:hAnsi="Times New Roman"/>
          <w:sz w:val="24"/>
          <w:szCs w:val="24"/>
        </w:rPr>
        <w:t>дагогических</w:t>
      </w:r>
    </w:p>
    <w:p w:rsidR="00BE1D89" w:rsidRPr="00B45741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741">
        <w:rPr>
          <w:rFonts w:ascii="Times New Roman" w:hAnsi="Times New Roman"/>
          <w:sz w:val="24"/>
          <w:szCs w:val="24"/>
        </w:rPr>
        <w:t>работников при ГАУ ДПО «СОИРО»;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контроль за соблюдением всех выплат, установленных для педагогов;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оплата ежегодной диспансеризации педагогов и сотрудников образовательных организ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ций;</w:t>
      </w:r>
    </w:p>
    <w:p w:rsidR="00BE1D89" w:rsidRDefault="00BE1D89" w:rsidP="00BE1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210"/>
          <w:sz w:val="24"/>
        </w:rPr>
        <w:t>- создание условий для максимального привлечения педагогов к систематическим занятиям физической культурой и спортом, популяризация здорового образа жизни.</w:t>
      </w:r>
    </w:p>
    <w:p w:rsidR="00BE1D89" w:rsidRDefault="00BE1D8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Целевые показатели муниципальной программы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муниципальной программы позволит достигнуть следующих целевых 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казателей:</w:t>
      </w:r>
    </w:p>
    <w:p w:rsidR="005F2F31" w:rsidRDefault="005F2F31" w:rsidP="005F2F3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удельный вес педагогических и руководящих работников дошкольных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тельных организаций, прошедших курсы повышения квалификации и/или профессиональной переподготовки не менее 100 % в 2022-2024 г.г.;</w:t>
      </w:r>
    </w:p>
    <w:p w:rsidR="005F2F31" w:rsidRDefault="005F2F31" w:rsidP="005F2F3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охват профориентационной работой обучающихся 9–11 классов не менее 100 % в 2022-2024 г.г.;</w:t>
      </w:r>
    </w:p>
    <w:p w:rsidR="005F2F31" w:rsidRDefault="005F2F31" w:rsidP="005F2F3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выдача целевого направления на педагогические специальности и методическое 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провождение целевиков на 100 % в 2022-2024 г.г.;</w:t>
      </w:r>
    </w:p>
    <w:p w:rsidR="005F2F31" w:rsidRDefault="005F2F31" w:rsidP="005F2F3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установленных выплат и льгот молодым педагогам на 100 % в 2022-2024 г.г.;</w:t>
      </w:r>
    </w:p>
    <w:p w:rsidR="005F2F31" w:rsidRDefault="005F2F31" w:rsidP="005F2F31">
      <w:pPr>
        <w:spacing w:after="0" w:line="240" w:lineRule="auto"/>
        <w:ind w:firstLine="7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денежного вознаграждения за классное руководство педагогическим работникам муниципальных общеобразовательных организаций – 100 % в 2022-2024 г.г.</w:t>
      </w:r>
    </w:p>
    <w:p w:rsidR="005F2F31" w:rsidRDefault="005F2F31" w:rsidP="005F2F3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60A7">
        <w:rPr>
          <w:rFonts w:ascii="Times New Roman" w:hAnsi="Times New Roman"/>
          <w:sz w:val="24"/>
          <w:szCs w:val="24"/>
        </w:rPr>
        <w:t>увеличение доли</w:t>
      </w:r>
      <w:r>
        <w:rPr>
          <w:rFonts w:ascii="Times New Roman" w:hAnsi="Times New Roman"/>
          <w:sz w:val="24"/>
          <w:szCs w:val="24"/>
        </w:rPr>
        <w:t xml:space="preserve"> педагогов</w:t>
      </w:r>
      <w:r w:rsidRPr="008C60A7">
        <w:rPr>
          <w:rFonts w:ascii="Times New Roman" w:hAnsi="Times New Roman"/>
          <w:sz w:val="24"/>
          <w:szCs w:val="24"/>
        </w:rPr>
        <w:t>, занимающихся ф</w:t>
      </w:r>
      <w:r>
        <w:rPr>
          <w:rFonts w:ascii="Times New Roman" w:hAnsi="Times New Roman"/>
          <w:sz w:val="24"/>
          <w:szCs w:val="24"/>
        </w:rPr>
        <w:t>изической культурой и спортом</w:t>
      </w:r>
      <w:r w:rsidRPr="008C60A7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26</w:t>
      </w:r>
      <w:r w:rsidRPr="008C60A7">
        <w:rPr>
          <w:rFonts w:ascii="Times New Roman" w:hAnsi="Times New Roman"/>
          <w:sz w:val="24"/>
          <w:szCs w:val="24"/>
        </w:rPr>
        <w:t xml:space="preserve"> % от общего числа </w:t>
      </w:r>
      <w:r>
        <w:rPr>
          <w:rFonts w:ascii="Times New Roman" w:hAnsi="Times New Roman"/>
          <w:sz w:val="24"/>
          <w:szCs w:val="24"/>
        </w:rPr>
        <w:t xml:space="preserve">педагогов </w:t>
      </w:r>
      <w:r w:rsidRPr="008C60A7">
        <w:rPr>
          <w:rFonts w:ascii="Times New Roman" w:hAnsi="Times New Roman"/>
          <w:sz w:val="24"/>
          <w:szCs w:val="24"/>
        </w:rPr>
        <w:t xml:space="preserve">в 2022 г., </w:t>
      </w:r>
      <w:r>
        <w:rPr>
          <w:rFonts w:ascii="Times New Roman" w:hAnsi="Times New Roman"/>
          <w:sz w:val="24"/>
          <w:szCs w:val="24"/>
        </w:rPr>
        <w:t>до 3</w:t>
      </w:r>
      <w:r w:rsidRPr="008C60A7">
        <w:rPr>
          <w:rFonts w:ascii="Times New Roman" w:hAnsi="Times New Roman"/>
          <w:sz w:val="24"/>
          <w:szCs w:val="24"/>
        </w:rPr>
        <w:t>2 % в 2024 г.;</w:t>
      </w:r>
    </w:p>
    <w:p w:rsidR="005F2F31" w:rsidRDefault="005F2F31" w:rsidP="005F2F3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10EC">
        <w:rPr>
          <w:rFonts w:ascii="Times New Roman" w:hAnsi="Times New Roman"/>
          <w:sz w:val="24"/>
          <w:szCs w:val="24"/>
        </w:rPr>
        <w:t>количество работников муниципальных учреждений (за исключением органов м</w:t>
      </w:r>
      <w:r w:rsidRPr="001E10EC">
        <w:rPr>
          <w:rFonts w:ascii="Times New Roman" w:hAnsi="Times New Roman"/>
          <w:sz w:val="24"/>
          <w:szCs w:val="24"/>
        </w:rPr>
        <w:t>е</w:t>
      </w:r>
      <w:r w:rsidRPr="001E10EC">
        <w:rPr>
          <w:rFonts w:ascii="Times New Roman" w:hAnsi="Times New Roman"/>
          <w:sz w:val="24"/>
          <w:szCs w:val="24"/>
        </w:rPr>
        <w:t>стного самоуправления), занятых на полную ставку, заработная плата которых за полную о</w:t>
      </w:r>
      <w:r w:rsidRPr="001E10EC">
        <w:rPr>
          <w:rFonts w:ascii="Times New Roman" w:hAnsi="Times New Roman"/>
          <w:sz w:val="24"/>
          <w:szCs w:val="24"/>
        </w:rPr>
        <w:t>т</w:t>
      </w:r>
      <w:r w:rsidRPr="001E10EC">
        <w:rPr>
          <w:rFonts w:ascii="Times New Roman" w:hAnsi="Times New Roman"/>
          <w:sz w:val="24"/>
          <w:szCs w:val="24"/>
        </w:rPr>
        <w:t>работку за месяц нормы рабочего времени и выполнение нормы труда (трудовых обязанн</w:t>
      </w:r>
      <w:r w:rsidRPr="001E10EC">
        <w:rPr>
          <w:rFonts w:ascii="Times New Roman" w:hAnsi="Times New Roman"/>
          <w:sz w:val="24"/>
          <w:szCs w:val="24"/>
        </w:rPr>
        <w:t>о</w:t>
      </w:r>
      <w:r w:rsidRPr="001E10EC">
        <w:rPr>
          <w:rFonts w:ascii="Times New Roman" w:hAnsi="Times New Roman"/>
          <w:sz w:val="24"/>
          <w:szCs w:val="24"/>
        </w:rPr>
        <w:t>стей) в 2022 году ниже минимального размера оплаты труда – 0 человек</w:t>
      </w:r>
      <w:r>
        <w:rPr>
          <w:rFonts w:ascii="Times New Roman" w:hAnsi="Times New Roman"/>
          <w:sz w:val="24"/>
          <w:szCs w:val="24"/>
        </w:rPr>
        <w:t>;</w:t>
      </w:r>
    </w:p>
    <w:p w:rsidR="005F2F31" w:rsidRPr="001E10EC" w:rsidRDefault="005F2F31" w:rsidP="005F2F3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10EC">
        <w:rPr>
          <w:rFonts w:ascii="Times New Roman" w:hAnsi="Times New Roman"/>
          <w:sz w:val="24"/>
          <w:szCs w:val="24"/>
        </w:rPr>
        <w:t>обеспечение месячной заработной платы работников муниципальных учреждений  с 1 января 202</w:t>
      </w:r>
      <w:r>
        <w:rPr>
          <w:rFonts w:ascii="Times New Roman" w:hAnsi="Times New Roman"/>
          <w:sz w:val="24"/>
          <w:szCs w:val="24"/>
        </w:rPr>
        <w:t>2</w:t>
      </w:r>
      <w:r w:rsidRPr="001E10EC">
        <w:rPr>
          <w:rFonts w:ascii="Times New Roman" w:hAnsi="Times New Roman"/>
          <w:sz w:val="24"/>
          <w:szCs w:val="24"/>
        </w:rPr>
        <w:t xml:space="preserve"> года в размере не менее</w:t>
      </w:r>
      <w:r>
        <w:rPr>
          <w:rFonts w:ascii="Times New Roman" w:hAnsi="Times New Roman"/>
          <w:sz w:val="24"/>
          <w:szCs w:val="24"/>
        </w:rPr>
        <w:t xml:space="preserve"> МРОТ</w:t>
      </w:r>
      <w:r w:rsidRPr="001E10EC">
        <w:rPr>
          <w:rFonts w:ascii="Times New Roman" w:hAnsi="Times New Roman"/>
          <w:sz w:val="24"/>
          <w:szCs w:val="24"/>
        </w:rPr>
        <w:t>.</w:t>
      </w:r>
    </w:p>
    <w:p w:rsidR="005F2F31" w:rsidRPr="00D67D46" w:rsidRDefault="005F2F31" w:rsidP="005F2F3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7D46">
        <w:rPr>
          <w:rFonts w:ascii="Times New Roman" w:hAnsi="Times New Roman"/>
          <w:sz w:val="24"/>
          <w:szCs w:val="24"/>
        </w:rPr>
        <w:t>обеспечение среднемесячной заработной платы педагогических работников мун</w:t>
      </w:r>
      <w:r w:rsidRPr="00D67D46">
        <w:rPr>
          <w:rFonts w:ascii="Times New Roman" w:hAnsi="Times New Roman"/>
          <w:sz w:val="24"/>
          <w:szCs w:val="24"/>
        </w:rPr>
        <w:t>и</w:t>
      </w:r>
      <w:r w:rsidRPr="00D67D46">
        <w:rPr>
          <w:rFonts w:ascii="Times New Roman" w:hAnsi="Times New Roman"/>
          <w:sz w:val="24"/>
          <w:szCs w:val="24"/>
        </w:rPr>
        <w:t>ципальных дошкольных образовательных организаций до 100 % к среднемесячной зарабо</w:t>
      </w:r>
      <w:r w:rsidRPr="00D67D46">
        <w:rPr>
          <w:rFonts w:ascii="Times New Roman" w:hAnsi="Times New Roman"/>
          <w:sz w:val="24"/>
          <w:szCs w:val="24"/>
        </w:rPr>
        <w:t>т</w:t>
      </w:r>
      <w:r w:rsidRPr="00D67D46">
        <w:rPr>
          <w:rFonts w:ascii="Times New Roman" w:hAnsi="Times New Roman"/>
          <w:sz w:val="24"/>
          <w:szCs w:val="24"/>
        </w:rPr>
        <w:t>ной плате в сфере общего образования в Саратовской области;</w:t>
      </w:r>
    </w:p>
    <w:p w:rsidR="005F2F31" w:rsidRPr="00D67D46" w:rsidRDefault="005F2F31" w:rsidP="005F2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D4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67D46">
        <w:rPr>
          <w:rFonts w:ascii="Times New Roman" w:hAnsi="Times New Roman"/>
          <w:sz w:val="24"/>
          <w:szCs w:val="24"/>
        </w:rPr>
        <w:t>обеспечение среднемесячной заработной платы педагогических работников муниц</w:t>
      </w:r>
      <w:r w:rsidRPr="00D67D46">
        <w:rPr>
          <w:rFonts w:ascii="Times New Roman" w:hAnsi="Times New Roman"/>
          <w:sz w:val="24"/>
          <w:szCs w:val="24"/>
        </w:rPr>
        <w:t>и</w:t>
      </w:r>
      <w:r w:rsidRPr="00D67D46">
        <w:rPr>
          <w:rFonts w:ascii="Times New Roman" w:hAnsi="Times New Roman"/>
          <w:sz w:val="24"/>
          <w:szCs w:val="24"/>
        </w:rPr>
        <w:t>пальных образовательных организаций общего образования до 100 % к среднемесячному д</w:t>
      </w:r>
      <w:r w:rsidRPr="00D67D46">
        <w:rPr>
          <w:rFonts w:ascii="Times New Roman" w:hAnsi="Times New Roman"/>
          <w:sz w:val="24"/>
          <w:szCs w:val="24"/>
        </w:rPr>
        <w:t>о</w:t>
      </w:r>
      <w:r w:rsidRPr="00D67D46">
        <w:rPr>
          <w:rFonts w:ascii="Times New Roman" w:hAnsi="Times New Roman"/>
          <w:sz w:val="24"/>
          <w:szCs w:val="24"/>
        </w:rPr>
        <w:t>ходу от трудовой деятельности в Саратовской области;</w:t>
      </w:r>
    </w:p>
    <w:p w:rsidR="005F2F31" w:rsidRPr="008C60A7" w:rsidRDefault="005F2F31" w:rsidP="005F2F3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D67D4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67D46">
        <w:rPr>
          <w:rFonts w:ascii="Times New Roman" w:hAnsi="Times New Roman"/>
          <w:sz w:val="24"/>
          <w:szCs w:val="24"/>
        </w:rPr>
        <w:t>обеспечение среднемесячной заработной платы педагогических работников муниципальных организаций дополнительного образования детей не ниже 100 % от факт</w:t>
      </w:r>
      <w:r w:rsidRPr="00D67D46">
        <w:rPr>
          <w:rFonts w:ascii="Times New Roman" w:hAnsi="Times New Roman"/>
          <w:sz w:val="24"/>
          <w:szCs w:val="24"/>
        </w:rPr>
        <w:t>и</w:t>
      </w:r>
      <w:r w:rsidRPr="00D67D46">
        <w:rPr>
          <w:rFonts w:ascii="Times New Roman" w:hAnsi="Times New Roman"/>
          <w:sz w:val="24"/>
          <w:szCs w:val="24"/>
        </w:rPr>
        <w:t>чески сложившейся средней заработной платы учителей Саратовской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5F2F31" w:rsidRDefault="005F2F3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BA49BE" w:rsidRDefault="006F637E">
      <w:pPr>
        <w:tabs>
          <w:tab w:val="left" w:pos="3261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целевых показателях муниципальной программы представлены в </w:t>
      </w:r>
      <w:r>
        <w:rPr>
          <w:rFonts w:ascii="Times New Roman" w:hAnsi="Times New Roman"/>
          <w:b/>
          <w:sz w:val="24"/>
        </w:rPr>
        <w:t>прил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жении </w:t>
      </w:r>
      <w:r w:rsidR="002F3192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> 1</w:t>
      </w:r>
      <w:r>
        <w:rPr>
          <w:rFonts w:ascii="Times New Roman" w:hAnsi="Times New Roman"/>
          <w:sz w:val="24"/>
        </w:rPr>
        <w:t xml:space="preserve"> к муниципальной программе.</w:t>
      </w:r>
    </w:p>
    <w:p w:rsidR="00C62B8C" w:rsidRDefault="00C62B8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BA49BE" w:rsidRDefault="006F63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Прогноз конечных результатов, сроки и этапы реализации муниципальной программы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реализации муниципальной программы к</w:t>
      </w:r>
      <w:r w:rsidR="009A12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2024 году в Лысогорском 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ниципальном районе Саратовской области прогнозируется:</w:t>
      </w:r>
    </w:p>
    <w:p w:rsidR="00C20E38" w:rsidRDefault="00C20E38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20E38" w:rsidRDefault="00C20E38" w:rsidP="00C20E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привлечение в общеобразовательные организации района молодых педагогов;</w:t>
      </w:r>
    </w:p>
    <w:p w:rsidR="00C20E38" w:rsidRDefault="00C20E38" w:rsidP="00C20E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кадрового потенциала района;</w:t>
      </w:r>
    </w:p>
    <w:p w:rsidR="00C20E38" w:rsidRDefault="00C20E38" w:rsidP="00C20E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подготовки не менее 100 % в 2022-2024 г.г.;</w:t>
      </w:r>
    </w:p>
    <w:p w:rsidR="00C20E38" w:rsidRDefault="00C20E38" w:rsidP="00C20E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охват профориентационной работой обучающихся 9–11 классов не менее 100 % в 2022-2024 г.г.;</w:t>
      </w:r>
    </w:p>
    <w:p w:rsidR="00C20E38" w:rsidRDefault="00C20E38" w:rsidP="00C20E38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увеличение охвата педагогов, занимающихся физической культурой и спортом, </w:t>
      </w:r>
      <w:r w:rsidRPr="008C60A7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26</w:t>
      </w:r>
      <w:r w:rsidRPr="008C60A7">
        <w:rPr>
          <w:rFonts w:ascii="Times New Roman" w:hAnsi="Times New Roman"/>
          <w:sz w:val="24"/>
          <w:szCs w:val="24"/>
        </w:rPr>
        <w:t xml:space="preserve"> % от общего числа </w:t>
      </w:r>
      <w:r>
        <w:rPr>
          <w:rFonts w:ascii="Times New Roman" w:hAnsi="Times New Roman"/>
          <w:sz w:val="24"/>
          <w:szCs w:val="24"/>
        </w:rPr>
        <w:t xml:space="preserve">педагогов </w:t>
      </w:r>
      <w:r w:rsidRPr="008C60A7">
        <w:rPr>
          <w:rFonts w:ascii="Times New Roman" w:hAnsi="Times New Roman"/>
          <w:sz w:val="24"/>
          <w:szCs w:val="24"/>
        </w:rPr>
        <w:t xml:space="preserve">в 2022 г., </w:t>
      </w:r>
      <w:r>
        <w:rPr>
          <w:rFonts w:ascii="Times New Roman" w:hAnsi="Times New Roman"/>
          <w:sz w:val="24"/>
          <w:szCs w:val="24"/>
        </w:rPr>
        <w:t>до 3</w:t>
      </w:r>
      <w:r w:rsidRPr="008C60A7">
        <w:rPr>
          <w:rFonts w:ascii="Times New Roman" w:hAnsi="Times New Roman"/>
          <w:sz w:val="24"/>
          <w:szCs w:val="24"/>
        </w:rPr>
        <w:t>2 % в 2024 г.</w:t>
      </w:r>
    </w:p>
    <w:p w:rsidR="00C62B8C" w:rsidRDefault="00C62B8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BA49BE" w:rsidRDefault="006F63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Обобщенная характеристика мер правового регулирования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реализации основных мероприятий </w:t>
      </w:r>
      <w:r w:rsidRPr="00C20E38"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b/>
          <w:sz w:val="24"/>
        </w:rPr>
        <w:t xml:space="preserve"> </w:t>
      </w:r>
      <w:r w:rsidR="00CE5831">
        <w:rPr>
          <w:rFonts w:ascii="Times New Roman" w:hAnsi="Times New Roman"/>
          <w:b/>
          <w:sz w:val="24"/>
        </w:rPr>
        <w:t>«</w:t>
      </w:r>
      <w:r w:rsidR="00A879F9">
        <w:rPr>
          <w:rFonts w:ascii="Times New Roman" w:hAnsi="Times New Roman"/>
          <w:sz w:val="24"/>
        </w:rPr>
        <w:t xml:space="preserve">Развитие </w:t>
      </w:r>
      <w:r w:rsidR="00A879F9" w:rsidRPr="00B0522D">
        <w:rPr>
          <w:rFonts w:ascii="Times New Roman" w:hAnsi="Times New Roman"/>
          <w:sz w:val="24"/>
        </w:rPr>
        <w:t xml:space="preserve">и </w:t>
      </w:r>
      <w:r w:rsidR="00A879F9" w:rsidRPr="00B0522D">
        <w:rPr>
          <w:rFonts w:ascii="Times New Roman" w:hAnsi="Times New Roman"/>
          <w:sz w:val="24"/>
          <w:szCs w:val="24"/>
        </w:rPr>
        <w:t>социальная по</w:t>
      </w:r>
      <w:r w:rsidR="00A879F9" w:rsidRPr="00B0522D">
        <w:rPr>
          <w:rFonts w:ascii="Times New Roman" w:hAnsi="Times New Roman"/>
          <w:sz w:val="24"/>
          <w:szCs w:val="24"/>
        </w:rPr>
        <w:t>д</w:t>
      </w:r>
      <w:r w:rsidR="00A879F9" w:rsidRPr="00B0522D">
        <w:rPr>
          <w:rFonts w:ascii="Times New Roman" w:hAnsi="Times New Roman"/>
          <w:sz w:val="24"/>
          <w:szCs w:val="24"/>
        </w:rPr>
        <w:t>держка педагогических кадров</w:t>
      </w:r>
      <w:r w:rsidR="00A879F9" w:rsidRPr="00B0522D">
        <w:rPr>
          <w:rFonts w:ascii="Times New Roman" w:hAnsi="Times New Roman"/>
          <w:sz w:val="24"/>
        </w:rPr>
        <w:t xml:space="preserve"> в</w:t>
      </w:r>
      <w:r w:rsidR="00A879F9">
        <w:rPr>
          <w:rFonts w:ascii="Times New Roman" w:hAnsi="Times New Roman"/>
          <w:b/>
          <w:sz w:val="24"/>
        </w:rPr>
        <w:t xml:space="preserve"> </w:t>
      </w:r>
      <w:r w:rsidR="00A879F9">
        <w:rPr>
          <w:rFonts w:ascii="Times New Roman" w:hAnsi="Times New Roman"/>
          <w:sz w:val="24"/>
        </w:rPr>
        <w:t>Лысогорском муниципальном районе на 2022–2024 г.г.»</w:t>
      </w:r>
      <w:r>
        <w:rPr>
          <w:rFonts w:ascii="Times New Roman" w:hAnsi="Times New Roman"/>
          <w:sz w:val="24"/>
        </w:rPr>
        <w:t xml:space="preserve"> планируется:</w:t>
      </w:r>
      <w:r w:rsidR="00C20E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 деятельности общеобразовательных организаций и организации дополнительного образования, разработка и утверждение нормативных правовых актов, св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занных с порядком:</w:t>
      </w:r>
    </w:p>
    <w:p w:rsidR="00BA49BE" w:rsidRDefault="006F63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мониторинга эффективности деятельности </w:t>
      </w:r>
      <w:r w:rsidR="00C20E38">
        <w:rPr>
          <w:rFonts w:ascii="Times New Roman" w:hAnsi="Times New Roman"/>
          <w:sz w:val="24"/>
        </w:rPr>
        <w:t xml:space="preserve">образовательных </w:t>
      </w:r>
      <w:r>
        <w:rPr>
          <w:rFonts w:ascii="Times New Roman" w:hAnsi="Times New Roman"/>
          <w:sz w:val="24"/>
        </w:rPr>
        <w:t>учреждений;</w:t>
      </w:r>
    </w:p>
    <w:p w:rsidR="00BA49BE" w:rsidRDefault="006F63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и осуществления образовательной деятельности по образовательным программам различного уровня, вида и направленности, порядком организации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тельного процесса.</w:t>
      </w:r>
    </w:p>
    <w:p w:rsidR="00C62B8C" w:rsidRDefault="00C62B8C" w:rsidP="002F319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3192" w:rsidRDefault="00CE5831" w:rsidP="002F319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r w:rsidR="002F3192">
        <w:rPr>
          <w:rFonts w:ascii="Times New Roman" w:hAnsi="Times New Roman"/>
          <w:b/>
          <w:sz w:val="24"/>
        </w:rPr>
        <w:t>Обобщенная характеристика подпрограмм муниципальной программы</w:t>
      </w:r>
    </w:p>
    <w:p w:rsidR="002F3192" w:rsidRDefault="00CE5831" w:rsidP="002F31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 структуру муниципальной </w:t>
      </w:r>
      <w:r w:rsidRPr="00C20E38"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sz w:val="24"/>
        </w:rPr>
        <w:t xml:space="preserve">Развитие </w:t>
      </w:r>
      <w:r w:rsidRPr="00B0522D">
        <w:rPr>
          <w:rFonts w:ascii="Times New Roman" w:hAnsi="Times New Roman"/>
          <w:sz w:val="24"/>
        </w:rPr>
        <w:t xml:space="preserve">и </w:t>
      </w:r>
      <w:r w:rsidRPr="00B0522D">
        <w:rPr>
          <w:rFonts w:ascii="Times New Roman" w:hAnsi="Times New Roman"/>
          <w:sz w:val="24"/>
          <w:szCs w:val="24"/>
        </w:rPr>
        <w:t>социальная поддержка педагог</w:t>
      </w:r>
      <w:r w:rsidRPr="00B0522D">
        <w:rPr>
          <w:rFonts w:ascii="Times New Roman" w:hAnsi="Times New Roman"/>
          <w:sz w:val="24"/>
          <w:szCs w:val="24"/>
        </w:rPr>
        <w:t>и</w:t>
      </w:r>
      <w:r w:rsidRPr="00B0522D">
        <w:rPr>
          <w:rFonts w:ascii="Times New Roman" w:hAnsi="Times New Roman"/>
          <w:sz w:val="24"/>
          <w:szCs w:val="24"/>
        </w:rPr>
        <w:t>ческих кадров</w:t>
      </w:r>
      <w:r w:rsidRPr="00B0522D"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Лысогорском муниципальном районе на 2022–2024 г.г.» не входят подпр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граммы.</w:t>
      </w:r>
    </w:p>
    <w:p w:rsidR="00C62B8C" w:rsidRDefault="00C62B8C" w:rsidP="002F31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2F3192" w:rsidRDefault="002F3192" w:rsidP="002F31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Финансовое обеспечение реализации муниципальной программы</w:t>
      </w:r>
    </w:p>
    <w:p w:rsidR="002F3192" w:rsidRDefault="002F319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3192" w:rsidRDefault="002F3192" w:rsidP="002F31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Финансирование данной программы не предполагается, так как основное мероприятие 1.1 финансируется мунициципальной программой «Развитие образования в Лысогорском муниципальном районе на 2022-2024 г.г.», а исполнение остальных мероприятий не предп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лагает финансирования.</w:t>
      </w:r>
    </w:p>
    <w:p w:rsidR="00C62B8C" w:rsidRDefault="00C62B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Анализ рисков реализации муниципальной программы и меры</w:t>
      </w: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рисками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основным рискам реализации муниципальной программы относятся: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финансово-экономические риски</w:t>
      </w:r>
      <w:r>
        <w:rPr>
          <w:rFonts w:ascii="Times New Roman" w:hAnsi="Times New Roman"/>
          <w:sz w:val="24"/>
        </w:rPr>
        <w:t xml:space="preserve"> - недофинансирование мероприятий муниципал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ной программы, в том числе из федерального и местного бюджетов. Финансово-экономические риски связаны с возможным недофинансированием ряда мероприятий, в к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торых предполагается софинансирование деятельности по достижению целей муниципал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ной программы. Минимизация этих рисков возможна через заключение договоров о реализ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ции мероприятий, направленных на достижение целей муниципальной программы, через и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ституционализацию механизмов софинансирования;</w:t>
      </w:r>
    </w:p>
    <w:p w:rsidR="00BA49BE" w:rsidRDefault="006F637E" w:rsidP="00A879F9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организационные и управленческие риски</w:t>
      </w:r>
      <w:r>
        <w:rPr>
          <w:rFonts w:ascii="Times New Roman" w:hAnsi="Times New Roman"/>
          <w:sz w:val="24"/>
        </w:rPr>
        <w:t xml:space="preserve"> - недостаточная проработка вопросов, решаемых в рамках муниципальной программы, отставание от сроков реализации меропри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 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лизации муниципальной программы и ее подпрограмм, а также за счет корректировки мун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разования, а также опережающая разработка инструментов мониторинга до начала реализ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ции муниципальной программы;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социальные риски</w:t>
      </w:r>
      <w:r>
        <w:rPr>
          <w:rFonts w:ascii="Times New Roman" w:hAnsi="Times New Roman"/>
          <w:sz w:val="24"/>
        </w:rPr>
        <w:t xml:space="preserve"> могут возникнуть в связи с недостаточным освещением в средс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ванием, недостаточно учитывающим социальные последствия. Минимизация названного </w:t>
      </w:r>
      <w:r>
        <w:rPr>
          <w:rFonts w:ascii="Times New Roman" w:hAnsi="Times New Roman"/>
          <w:sz w:val="24"/>
        </w:rPr>
        <w:lastRenderedPageBreak/>
        <w:t>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зультатов реализации муниципальной программы. Важно также демонстрировать достиж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 реализации муниципальной программы и формировать группы лидеров.</w:t>
      </w:r>
    </w:p>
    <w:p w:rsidR="00BA49BE" w:rsidRDefault="006F63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со значительным разнообразием природы рисков, объектов рисков, их спец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00590B" w:rsidRDefault="0000590B">
      <w:pPr>
        <w:spacing w:after="0" w:line="240" w:lineRule="auto"/>
        <w:jc w:val="both"/>
        <w:rPr>
          <w:rFonts w:ascii="Times New Roman" w:hAnsi="Times New Roman"/>
          <w:spacing w:val="2"/>
          <w:sz w:val="24"/>
          <w:highlight w:val="white"/>
        </w:rPr>
      </w:pPr>
    </w:p>
    <w:p w:rsidR="00BA49BE" w:rsidRDefault="006F637E" w:rsidP="008049C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 итогам реализации подпрограммы к 2024 году:</w:t>
      </w:r>
    </w:p>
    <w:p w:rsidR="00BA49BE" w:rsidRDefault="00A879F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F637E">
        <w:rPr>
          <w:rFonts w:ascii="Times New Roman" w:hAnsi="Times New Roman"/>
          <w:sz w:val="24"/>
        </w:rPr>
        <w:t>в образовательных организациях повысится количество молодых педагогов;</w:t>
      </w:r>
    </w:p>
    <w:p w:rsidR="00A879F9" w:rsidRDefault="00A879F9" w:rsidP="00A879F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F637E">
        <w:rPr>
          <w:rFonts w:ascii="Times New Roman" w:hAnsi="Times New Roman"/>
          <w:sz w:val="24"/>
        </w:rPr>
        <w:t>уровень среднемесячной заработной платы преподавателей  муниципальных образ</w:t>
      </w:r>
      <w:r w:rsidR="006F637E">
        <w:rPr>
          <w:rFonts w:ascii="Times New Roman" w:hAnsi="Times New Roman"/>
          <w:sz w:val="24"/>
        </w:rPr>
        <w:t>о</w:t>
      </w:r>
      <w:r w:rsidR="006F637E">
        <w:rPr>
          <w:rFonts w:ascii="Times New Roman" w:hAnsi="Times New Roman"/>
          <w:sz w:val="24"/>
        </w:rPr>
        <w:t>вательных организаций (из всех источников) к заработной плате по экономике составит 100 %;</w:t>
      </w:r>
      <w:r>
        <w:rPr>
          <w:rFonts w:ascii="Times New Roman" w:hAnsi="Times New Roman"/>
          <w:sz w:val="24"/>
        </w:rPr>
        <w:t xml:space="preserve"> </w:t>
      </w:r>
    </w:p>
    <w:p w:rsidR="008049C7" w:rsidRDefault="008049C7" w:rsidP="008049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планируется развитие кадрового потенциала района;</w:t>
      </w:r>
    </w:p>
    <w:p w:rsidR="008049C7" w:rsidRDefault="008049C7" w:rsidP="008049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удельный вес педагогических и руководящих работников дошкольных образовательных организаций, прошедших курсы повышения квалификации и/или профессиональной пер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подготовки, составит не менее 100 % в 2022-2024 г.г.;</w:t>
      </w:r>
    </w:p>
    <w:p w:rsidR="008049C7" w:rsidRDefault="008049C7" w:rsidP="008049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охват профориентационной работой обучающихся 9–11 классов составит не менее 100 % в 2022-2024 г.г.;</w:t>
      </w:r>
    </w:p>
    <w:p w:rsidR="008049C7" w:rsidRDefault="008049C7" w:rsidP="008049C7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количество педагогов, систематически занимающихся физической культурой и спортом, вырастет </w:t>
      </w:r>
      <w:r w:rsidRPr="008C60A7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26</w:t>
      </w:r>
      <w:r w:rsidRPr="008C60A7">
        <w:rPr>
          <w:rFonts w:ascii="Times New Roman" w:hAnsi="Times New Roman"/>
          <w:sz w:val="24"/>
          <w:szCs w:val="24"/>
        </w:rPr>
        <w:t xml:space="preserve"> % от общего числа </w:t>
      </w:r>
      <w:r>
        <w:rPr>
          <w:rFonts w:ascii="Times New Roman" w:hAnsi="Times New Roman"/>
          <w:sz w:val="24"/>
          <w:szCs w:val="24"/>
        </w:rPr>
        <w:t xml:space="preserve">педагогов </w:t>
      </w:r>
      <w:r w:rsidRPr="008C60A7">
        <w:rPr>
          <w:rFonts w:ascii="Times New Roman" w:hAnsi="Times New Roman"/>
          <w:sz w:val="24"/>
          <w:szCs w:val="24"/>
        </w:rPr>
        <w:t xml:space="preserve">в 2022 г. </w:t>
      </w:r>
      <w:r>
        <w:rPr>
          <w:rFonts w:ascii="Times New Roman" w:hAnsi="Times New Roman"/>
          <w:sz w:val="24"/>
          <w:szCs w:val="24"/>
        </w:rPr>
        <w:t>до 3</w:t>
      </w:r>
      <w:r w:rsidRPr="008C60A7">
        <w:rPr>
          <w:rFonts w:ascii="Times New Roman" w:hAnsi="Times New Roman"/>
          <w:sz w:val="24"/>
          <w:szCs w:val="24"/>
        </w:rPr>
        <w:t>2 % в 2024 г.</w:t>
      </w:r>
    </w:p>
    <w:p w:rsidR="008049C7" w:rsidRDefault="008049C7" w:rsidP="00A879F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C62B8C">
      <w:pPr>
        <w:pStyle w:val="10"/>
        <w:ind w:left="0" w:right="13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6F637E">
        <w:rPr>
          <w:rFonts w:ascii="Times New Roman" w:hAnsi="Times New Roman"/>
          <w:sz w:val="24"/>
        </w:rPr>
        <w:t>. Механизм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оценки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эффективности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Программы</w:t>
      </w:r>
    </w:p>
    <w:p w:rsidR="00BA49BE" w:rsidRDefault="00BA49BE">
      <w:pPr>
        <w:pStyle w:val="af6"/>
        <w:spacing w:before="10"/>
        <w:ind w:left="0"/>
        <w:rPr>
          <w:rFonts w:ascii="Arial" w:hAnsi="Arial"/>
          <w:b/>
          <w:sz w:val="28"/>
        </w:rPr>
      </w:pPr>
    </w:p>
    <w:p w:rsidR="00BA49BE" w:rsidRDefault="006F637E" w:rsidP="008049C7">
      <w:pPr>
        <w:pStyle w:val="af6"/>
        <w:ind w:left="0" w:right="1" w:firstLine="709"/>
        <w:jc w:val="both"/>
      </w:pPr>
      <w:r>
        <w:t>Оценка</w:t>
      </w:r>
      <w:r w:rsidR="0031765C">
        <w:t xml:space="preserve"> э</w:t>
      </w:r>
      <w:r>
        <w:t>ффективности</w:t>
      </w:r>
      <w:r w:rsidR="0031765C">
        <w:t xml:space="preserve"> </w:t>
      </w:r>
      <w:r>
        <w:t>реализации</w:t>
      </w:r>
      <w:r w:rsidR="0031765C">
        <w:t xml:space="preserve"> </w:t>
      </w:r>
      <w:r>
        <w:t>Программы</w:t>
      </w:r>
      <w:r w:rsidR="0031765C">
        <w:t xml:space="preserve"> </w:t>
      </w:r>
      <w:r>
        <w:t>осуществляется</w:t>
      </w:r>
      <w:r w:rsidR="0031765C">
        <w:t xml:space="preserve"> </w:t>
      </w:r>
      <w:r>
        <w:t>заказчиком</w:t>
      </w:r>
      <w:r w:rsidR="0031765C">
        <w:t xml:space="preserve"> </w:t>
      </w:r>
      <w:r>
        <w:t>Програ</w:t>
      </w:r>
      <w:r>
        <w:t>м</w:t>
      </w:r>
      <w:r>
        <w:t>мы</w:t>
      </w:r>
      <w:r w:rsidR="0031765C">
        <w:t xml:space="preserve"> </w:t>
      </w:r>
      <w:r>
        <w:t>–</w:t>
      </w:r>
      <w:r w:rsidR="0031765C">
        <w:t xml:space="preserve"> </w:t>
      </w:r>
      <w:r>
        <w:t>администрацией</w:t>
      </w:r>
      <w:r w:rsidR="0031765C">
        <w:t xml:space="preserve"> </w:t>
      </w:r>
      <w:r>
        <w:t>Лысогорского муниципального района</w:t>
      </w:r>
      <w:r w:rsidR="0031765C">
        <w:t xml:space="preserve"> </w:t>
      </w:r>
      <w:r>
        <w:t>ежегодно</w:t>
      </w:r>
      <w:r w:rsidR="0031765C">
        <w:t xml:space="preserve"> </w:t>
      </w:r>
      <w:r>
        <w:t>в</w:t>
      </w:r>
      <w:r w:rsidR="0031765C">
        <w:t xml:space="preserve"> </w:t>
      </w:r>
      <w:r>
        <w:t>течение</w:t>
      </w:r>
      <w:r w:rsidR="0031765C">
        <w:t xml:space="preserve"> </w:t>
      </w:r>
      <w:r>
        <w:t>всего</w:t>
      </w:r>
      <w:r w:rsidR="0031765C">
        <w:t xml:space="preserve"> </w:t>
      </w:r>
      <w:r>
        <w:t>срока</w:t>
      </w:r>
      <w:r w:rsidR="0031765C">
        <w:t xml:space="preserve"> </w:t>
      </w:r>
      <w:r>
        <w:t>реализации</w:t>
      </w:r>
      <w:r w:rsidR="0031765C">
        <w:t xml:space="preserve"> </w:t>
      </w:r>
      <w:r>
        <w:t>Программы</w:t>
      </w:r>
      <w:r w:rsidR="0031765C">
        <w:t xml:space="preserve"> </w:t>
      </w:r>
      <w:r>
        <w:t>на</w:t>
      </w:r>
      <w:r w:rsidR="0031765C">
        <w:t xml:space="preserve"> </w:t>
      </w:r>
      <w:r>
        <w:t>основе</w:t>
      </w:r>
      <w:r w:rsidR="0031765C">
        <w:t xml:space="preserve"> </w:t>
      </w:r>
      <w:r>
        <w:t>использовани</w:t>
      </w:r>
      <w:r w:rsidR="0031765C">
        <w:t xml:space="preserve"> </w:t>
      </w:r>
      <w:r>
        <w:t>яцелевых</w:t>
      </w:r>
      <w:r w:rsidR="0031765C">
        <w:t xml:space="preserve"> </w:t>
      </w:r>
      <w:r>
        <w:t>индикаторов</w:t>
      </w:r>
      <w:r w:rsidR="0031765C">
        <w:t xml:space="preserve"> </w:t>
      </w:r>
      <w:r>
        <w:t>с</w:t>
      </w:r>
      <w:r w:rsidR="0031765C">
        <w:t xml:space="preserve"> </w:t>
      </w:r>
      <w:r>
        <w:t>целью</w:t>
      </w:r>
      <w:r w:rsidR="0031765C">
        <w:t xml:space="preserve"> </w:t>
      </w:r>
      <w:r>
        <w:t>обеспечения мониторинга динамики результатов реализации Программы за оцениваемый</w:t>
      </w:r>
      <w:r w:rsidR="0031765C">
        <w:t xml:space="preserve"> </w:t>
      </w:r>
      <w:r>
        <w:t>период</w:t>
      </w:r>
      <w:r w:rsidR="0031765C">
        <w:t xml:space="preserve"> </w:t>
      </w:r>
      <w:r>
        <w:t>для уточнения</w:t>
      </w:r>
      <w:r w:rsidR="0031765C">
        <w:t xml:space="preserve"> </w:t>
      </w:r>
      <w:r>
        <w:t>степени</w:t>
      </w:r>
      <w:r w:rsidR="0031765C">
        <w:t xml:space="preserve"> </w:t>
      </w:r>
      <w:r>
        <w:t>решения</w:t>
      </w:r>
      <w:r w:rsidR="0031765C">
        <w:t xml:space="preserve"> </w:t>
      </w:r>
      <w:r>
        <w:t>задач</w:t>
      </w:r>
      <w:r w:rsidR="0031765C">
        <w:t xml:space="preserve"> </w:t>
      </w:r>
      <w:r>
        <w:t>и</w:t>
      </w:r>
      <w:r w:rsidR="0031765C">
        <w:t xml:space="preserve"> </w:t>
      </w:r>
      <w:r>
        <w:t>выполнения</w:t>
      </w:r>
      <w:r w:rsidR="0031765C">
        <w:t xml:space="preserve"> </w:t>
      </w:r>
      <w:r>
        <w:t>мероприятий</w:t>
      </w:r>
      <w:r w:rsidR="0031765C">
        <w:t xml:space="preserve"> </w:t>
      </w:r>
      <w:r>
        <w:t>Программы.</w:t>
      </w:r>
    </w:p>
    <w:p w:rsidR="00BA49BE" w:rsidRDefault="006F637E" w:rsidP="008049C7">
      <w:pPr>
        <w:pStyle w:val="af6"/>
        <w:spacing w:before="1"/>
        <w:ind w:left="0" w:right="1" w:firstLine="709"/>
        <w:jc w:val="both"/>
      </w:pPr>
      <w:r>
        <w:t>Для</w:t>
      </w:r>
      <w:r w:rsidR="0031765C">
        <w:t xml:space="preserve"> </w:t>
      </w:r>
      <w:r>
        <w:t>мониторинга</w:t>
      </w:r>
      <w:r w:rsidR="0031765C">
        <w:t xml:space="preserve"> </w:t>
      </w:r>
      <w:r>
        <w:t>развития</w:t>
      </w:r>
      <w:r w:rsidR="0031765C">
        <w:t xml:space="preserve"> </w:t>
      </w:r>
      <w:r>
        <w:t>муниципальной</w:t>
      </w:r>
      <w:r w:rsidR="0031765C">
        <w:t xml:space="preserve"> </w:t>
      </w:r>
      <w:r>
        <w:t>системы</w:t>
      </w:r>
      <w:r w:rsidR="0031765C">
        <w:t xml:space="preserve"> </w:t>
      </w:r>
      <w:r>
        <w:t>образования</w:t>
      </w:r>
      <w:r w:rsidR="0031765C">
        <w:t xml:space="preserve"> </w:t>
      </w:r>
      <w:r>
        <w:t>проводится</w:t>
      </w:r>
      <w:r w:rsidR="0031765C">
        <w:t xml:space="preserve"> </w:t>
      </w:r>
      <w:r>
        <w:t>оцен</w:t>
      </w:r>
      <w:r>
        <w:t>и</w:t>
      </w:r>
      <w:r>
        <w:t>вание</w:t>
      </w:r>
      <w:r w:rsidR="0031765C">
        <w:t xml:space="preserve"> </w:t>
      </w:r>
      <w:r>
        <w:t>по нескольким показателям. Оценивание будет проводиться по результатам реализ</w:t>
      </w:r>
      <w:r>
        <w:t>а</w:t>
      </w:r>
      <w:r>
        <w:t>ции</w:t>
      </w:r>
      <w:r w:rsidR="0031765C">
        <w:t xml:space="preserve"> </w:t>
      </w:r>
      <w:r>
        <w:rPr>
          <w:spacing w:val="-1"/>
        </w:rPr>
        <w:t>этапов</w:t>
      </w:r>
      <w:r w:rsidR="0031765C">
        <w:rPr>
          <w:spacing w:val="-1"/>
        </w:rPr>
        <w:t xml:space="preserve"> </w:t>
      </w:r>
      <w:r>
        <w:rPr>
          <w:spacing w:val="-1"/>
        </w:rPr>
        <w:t>и</w:t>
      </w:r>
      <w:r w:rsidR="0031765C">
        <w:rPr>
          <w:spacing w:val="-1"/>
        </w:rPr>
        <w:t xml:space="preserve"> </w:t>
      </w:r>
      <w:r>
        <w:rPr>
          <w:spacing w:val="-1"/>
        </w:rPr>
        <w:t>проектов</w:t>
      </w:r>
      <w:r w:rsidR="0031765C">
        <w:rPr>
          <w:spacing w:val="-1"/>
        </w:rPr>
        <w:t xml:space="preserve">. </w:t>
      </w:r>
      <w:r>
        <w:t>Программы</w:t>
      </w:r>
      <w:r w:rsidR="0031765C">
        <w:t xml:space="preserve"> </w:t>
      </w:r>
      <w:r>
        <w:t>(на</w:t>
      </w:r>
      <w:r w:rsidR="0031765C">
        <w:t xml:space="preserve"> </w:t>
      </w:r>
      <w:r>
        <w:t>основе</w:t>
      </w:r>
      <w:r w:rsidR="0031765C">
        <w:t xml:space="preserve"> </w:t>
      </w:r>
      <w:r>
        <w:t>достижения</w:t>
      </w:r>
      <w:r w:rsidR="0031765C">
        <w:t xml:space="preserve"> </w:t>
      </w:r>
      <w:r>
        <w:t>конкретных</w:t>
      </w:r>
      <w:r w:rsidR="0031765C">
        <w:t xml:space="preserve"> </w:t>
      </w:r>
      <w:r>
        <w:t>измеримых</w:t>
      </w:r>
      <w:r w:rsidR="0031765C">
        <w:t xml:space="preserve"> </w:t>
      </w:r>
      <w:r>
        <w:t>результ</w:t>
      </w:r>
      <w:r>
        <w:t>а</w:t>
      </w:r>
      <w:r>
        <w:t>тов),</w:t>
      </w:r>
      <w:r w:rsidR="0031765C">
        <w:t xml:space="preserve"> </w:t>
      </w:r>
      <w:r>
        <w:t>сопоставление –</w:t>
      </w:r>
      <w:r w:rsidR="0031765C">
        <w:t xml:space="preserve"> </w:t>
      </w:r>
      <w:r>
        <w:t>на основе сравнения достижения результатов и</w:t>
      </w:r>
      <w:r w:rsidR="0031765C">
        <w:t xml:space="preserve"> </w:t>
      </w:r>
      <w:r>
        <w:t>темпов фактического</w:t>
      </w:r>
      <w:r w:rsidR="0031765C">
        <w:t xml:space="preserve"> </w:t>
      </w:r>
      <w:r>
        <w:t>развития</w:t>
      </w:r>
      <w:r w:rsidR="0031765C">
        <w:t xml:space="preserve"> </w:t>
      </w:r>
      <w:r>
        <w:t>муниципальной системы</w:t>
      </w:r>
      <w:r w:rsidR="0031765C">
        <w:t xml:space="preserve"> </w:t>
      </w:r>
      <w:r>
        <w:t>образования</w:t>
      </w:r>
      <w:r w:rsidR="0031765C">
        <w:t xml:space="preserve"> </w:t>
      </w:r>
      <w:r>
        <w:t>с</w:t>
      </w:r>
      <w:r w:rsidR="0031765C">
        <w:t xml:space="preserve"> </w:t>
      </w:r>
      <w:r>
        <w:t>плановыми</w:t>
      </w:r>
      <w:r w:rsidR="0031765C">
        <w:t xml:space="preserve"> </w:t>
      </w:r>
      <w:r>
        <w:t>сравнения</w:t>
      </w:r>
      <w:r w:rsidR="0031765C">
        <w:t xml:space="preserve">ми </w:t>
      </w:r>
      <w:r>
        <w:t>развития</w:t>
      </w:r>
      <w:r w:rsidR="0031765C">
        <w:t xml:space="preserve"> </w:t>
      </w:r>
      <w:r>
        <w:t>муниц</w:t>
      </w:r>
      <w:r>
        <w:t>и</w:t>
      </w:r>
      <w:r>
        <w:t>пальной</w:t>
      </w:r>
      <w:r w:rsidR="0031765C">
        <w:t xml:space="preserve"> </w:t>
      </w:r>
      <w:r>
        <w:t>системы</w:t>
      </w:r>
      <w:r w:rsidR="0031765C">
        <w:t xml:space="preserve"> </w:t>
      </w:r>
      <w:r>
        <w:t>образования с</w:t>
      </w:r>
      <w:r w:rsidR="0031765C">
        <w:t xml:space="preserve"> </w:t>
      </w:r>
      <w:r>
        <w:t>региональной.</w:t>
      </w:r>
    </w:p>
    <w:p w:rsidR="00BA49BE" w:rsidRDefault="006F637E" w:rsidP="008049C7">
      <w:pPr>
        <w:pStyle w:val="af6"/>
        <w:ind w:left="0" w:right="1" w:firstLine="709"/>
        <w:jc w:val="both"/>
      </w:pPr>
      <w:r>
        <w:t>Для</w:t>
      </w:r>
      <w:r w:rsidR="0031765C">
        <w:t xml:space="preserve"> </w:t>
      </w:r>
      <w:r>
        <w:t>оценки</w:t>
      </w:r>
      <w:r w:rsidR="0031765C">
        <w:t xml:space="preserve"> </w:t>
      </w:r>
      <w:r>
        <w:t>эффективности</w:t>
      </w:r>
      <w:r w:rsidR="0031765C">
        <w:t xml:space="preserve"> </w:t>
      </w:r>
      <w:r>
        <w:t>реализации</w:t>
      </w:r>
      <w:r w:rsidR="0031765C">
        <w:t xml:space="preserve"> </w:t>
      </w:r>
      <w:r>
        <w:t>Программы</w:t>
      </w:r>
      <w:r w:rsidR="0031765C">
        <w:t xml:space="preserve"> </w:t>
      </w:r>
      <w:r>
        <w:t>используются</w:t>
      </w:r>
      <w:r w:rsidR="0031765C">
        <w:t xml:space="preserve"> </w:t>
      </w:r>
      <w:r>
        <w:t>целевые</w:t>
      </w:r>
      <w:r w:rsidR="0031765C">
        <w:t xml:space="preserve"> </w:t>
      </w:r>
      <w:r>
        <w:t>индикат</w:t>
      </w:r>
      <w:r>
        <w:t>о</w:t>
      </w:r>
      <w:r>
        <w:t>ры,</w:t>
      </w:r>
      <w:r w:rsidR="0031765C">
        <w:t xml:space="preserve"> </w:t>
      </w:r>
      <w:r>
        <w:t>которые</w:t>
      </w:r>
      <w:r w:rsidR="0031765C">
        <w:t xml:space="preserve"> </w:t>
      </w:r>
      <w:r>
        <w:t>отражают</w:t>
      </w:r>
      <w:r w:rsidR="0031765C">
        <w:t xml:space="preserve"> </w:t>
      </w:r>
      <w:r>
        <w:t>выполнение</w:t>
      </w:r>
      <w:r w:rsidR="0031765C">
        <w:t xml:space="preserve"> </w:t>
      </w:r>
      <w:r>
        <w:t>мероприятий</w:t>
      </w:r>
      <w:r w:rsidR="0031765C">
        <w:t xml:space="preserve"> </w:t>
      </w:r>
      <w:r>
        <w:t>Программы.</w:t>
      </w:r>
    </w:p>
    <w:p w:rsidR="00BA49BE" w:rsidRDefault="006F637E" w:rsidP="008049C7">
      <w:pPr>
        <w:pStyle w:val="af6"/>
        <w:ind w:left="0" w:right="1" w:firstLine="709"/>
        <w:jc w:val="both"/>
      </w:pPr>
      <w:r>
        <w:t>Оценка</w:t>
      </w:r>
      <w:r w:rsidR="0031765C">
        <w:t xml:space="preserve"> </w:t>
      </w:r>
      <w:r>
        <w:t>эффективности</w:t>
      </w:r>
      <w:r w:rsidR="0031765C">
        <w:t xml:space="preserve"> </w:t>
      </w:r>
      <w:r>
        <w:t>реализации</w:t>
      </w:r>
      <w:r w:rsidR="0031765C">
        <w:t xml:space="preserve"> </w:t>
      </w:r>
      <w:r>
        <w:t>Программы</w:t>
      </w:r>
      <w:r w:rsidR="0031765C">
        <w:t xml:space="preserve"> </w:t>
      </w:r>
      <w:r>
        <w:t>производится</w:t>
      </w:r>
      <w:r w:rsidR="0031765C">
        <w:t xml:space="preserve"> </w:t>
      </w:r>
      <w:r>
        <w:t>путем</w:t>
      </w:r>
      <w:r w:rsidR="0031765C">
        <w:t xml:space="preserve"> </w:t>
      </w:r>
      <w:r>
        <w:t>сравнения</w:t>
      </w:r>
      <w:r w:rsidR="0031765C">
        <w:t xml:space="preserve"> </w:t>
      </w:r>
      <w:r>
        <w:t>факт</w:t>
      </w:r>
      <w:r>
        <w:t>и</w:t>
      </w:r>
      <w:r>
        <w:t>чески достигнутых показателей за соответствующий год с утвержденными на год</w:t>
      </w:r>
      <w:r w:rsidR="0031765C">
        <w:t xml:space="preserve"> </w:t>
      </w:r>
      <w:r>
        <w:t>значени</w:t>
      </w:r>
      <w:r>
        <w:t>я</w:t>
      </w:r>
      <w:r>
        <w:t>ми</w:t>
      </w:r>
      <w:r w:rsidR="008049C7">
        <w:t xml:space="preserve"> </w:t>
      </w:r>
      <w:r>
        <w:t>целевых</w:t>
      </w:r>
      <w:r w:rsidR="0031765C">
        <w:t xml:space="preserve"> </w:t>
      </w:r>
      <w:r>
        <w:t>индикаторов.</w:t>
      </w:r>
    </w:p>
    <w:p w:rsidR="00BA49BE" w:rsidRDefault="006F637E" w:rsidP="008049C7">
      <w:pPr>
        <w:pStyle w:val="af6"/>
        <w:ind w:left="0" w:right="1" w:firstLine="709"/>
        <w:jc w:val="both"/>
      </w:pPr>
      <w:r>
        <w:t>Программа предполагает использование системы индикаторов, характеризующих</w:t>
      </w:r>
      <w:r w:rsidR="0031765C">
        <w:t xml:space="preserve"> </w:t>
      </w:r>
      <w:r>
        <w:t>т</w:t>
      </w:r>
      <w:r>
        <w:t>е</w:t>
      </w:r>
      <w:r>
        <w:t>кущие</w:t>
      </w:r>
      <w:r w:rsidR="0031765C">
        <w:t xml:space="preserve"> </w:t>
      </w:r>
      <w:r>
        <w:t>и конечные</w:t>
      </w:r>
      <w:r w:rsidR="0031765C">
        <w:t xml:space="preserve"> </w:t>
      </w:r>
      <w:r>
        <w:t>результаты ее</w:t>
      </w:r>
      <w:r w:rsidR="0031765C">
        <w:t xml:space="preserve"> </w:t>
      </w:r>
      <w:r>
        <w:t>реализации.</w:t>
      </w:r>
    </w:p>
    <w:p w:rsidR="00BA49BE" w:rsidRDefault="006F637E" w:rsidP="008049C7">
      <w:pPr>
        <w:pStyle w:val="af6"/>
        <w:ind w:left="0" w:right="1" w:firstLine="709"/>
        <w:jc w:val="both"/>
      </w:pPr>
      <w:r>
        <w:t>Социальная эффективность реализации мероприятий Программы будет выражена</w:t>
      </w:r>
      <w:r w:rsidR="0031765C">
        <w:t xml:space="preserve"> </w:t>
      </w:r>
      <w:r>
        <w:t>удовлетворенностью</w:t>
      </w:r>
      <w:r w:rsidR="0031765C">
        <w:t xml:space="preserve"> </w:t>
      </w:r>
      <w:r>
        <w:t>населения</w:t>
      </w:r>
      <w:r w:rsidR="0031765C">
        <w:t xml:space="preserve"> </w:t>
      </w:r>
      <w:r>
        <w:t>качеством</w:t>
      </w:r>
      <w:r w:rsidR="0031765C">
        <w:t xml:space="preserve"> </w:t>
      </w:r>
      <w:r>
        <w:t>предоставляемых</w:t>
      </w:r>
      <w:r w:rsidR="0031765C">
        <w:t xml:space="preserve"> </w:t>
      </w:r>
      <w:r>
        <w:t>образовательными</w:t>
      </w:r>
      <w:r w:rsidR="0031765C">
        <w:t xml:space="preserve"> </w:t>
      </w:r>
      <w:r>
        <w:t>учреждени</w:t>
      </w:r>
      <w:r>
        <w:t>я</w:t>
      </w:r>
      <w:r>
        <w:t>ми услуг и деятельностью управления образования администрации Лысогорского муниц</w:t>
      </w:r>
      <w:r>
        <w:t>и</w:t>
      </w:r>
      <w:r>
        <w:t>пального</w:t>
      </w:r>
      <w:r w:rsidR="0031765C">
        <w:t xml:space="preserve"> </w:t>
      </w:r>
      <w:r>
        <w:t>района, осуществляющего управление в сфере образования. Социальная эффекти</w:t>
      </w:r>
      <w:r>
        <w:t>в</w:t>
      </w:r>
      <w:r>
        <w:t>ность</w:t>
      </w:r>
      <w:r w:rsidR="0031765C">
        <w:t xml:space="preserve"> </w:t>
      </w:r>
      <w:r>
        <w:t>будет</w:t>
      </w:r>
      <w:r w:rsidR="0031765C">
        <w:t xml:space="preserve"> </w:t>
      </w:r>
      <w:r>
        <w:t>определяться</w:t>
      </w:r>
      <w:r w:rsidR="0031765C">
        <w:t xml:space="preserve"> </w:t>
      </w:r>
      <w:r>
        <w:t>в</w:t>
      </w:r>
      <w:r w:rsidR="0031765C">
        <w:t xml:space="preserve"> </w:t>
      </w:r>
      <w:r>
        <w:t>режиме</w:t>
      </w:r>
      <w:r w:rsidR="0031765C">
        <w:t xml:space="preserve"> </w:t>
      </w:r>
      <w:r>
        <w:t>мониторинга</w:t>
      </w:r>
      <w:r w:rsidR="0031765C">
        <w:t xml:space="preserve"> </w:t>
      </w:r>
      <w:r>
        <w:t>с</w:t>
      </w:r>
      <w:r w:rsidR="0031765C">
        <w:t xml:space="preserve"> </w:t>
      </w:r>
      <w:r>
        <w:t>помощью</w:t>
      </w:r>
      <w:r w:rsidR="0031765C">
        <w:t xml:space="preserve"> </w:t>
      </w:r>
      <w:r>
        <w:t>электронных</w:t>
      </w:r>
      <w:r w:rsidR="0031765C">
        <w:t xml:space="preserve"> </w:t>
      </w:r>
      <w:r>
        <w:t>средств</w:t>
      </w:r>
      <w:r w:rsidR="0031765C">
        <w:t xml:space="preserve"> </w:t>
      </w:r>
      <w:r>
        <w:t>информ</w:t>
      </w:r>
      <w:r>
        <w:t>а</w:t>
      </w:r>
      <w:r>
        <w:t>ции</w:t>
      </w:r>
      <w:r w:rsidR="0031765C">
        <w:t xml:space="preserve"> </w:t>
      </w:r>
      <w:r>
        <w:t>и</w:t>
      </w:r>
      <w:r w:rsidR="0031765C">
        <w:t xml:space="preserve"> </w:t>
      </w:r>
      <w:r>
        <w:t>специально организованного опроса на сайте администрации района и управления о</w:t>
      </w:r>
      <w:r>
        <w:t>б</w:t>
      </w:r>
      <w:r>
        <w:t>разования в сети Интернет</w:t>
      </w:r>
      <w:r w:rsidR="008049C7">
        <w:t>.</w:t>
      </w:r>
    </w:p>
    <w:p w:rsidR="00BA49BE" w:rsidRDefault="00BA49BE">
      <w:pPr>
        <w:pStyle w:val="af6"/>
        <w:ind w:right="619" w:firstLine="719"/>
        <w:jc w:val="both"/>
      </w:pPr>
    </w:p>
    <w:p w:rsidR="00C62B8C" w:rsidRDefault="00C62B8C">
      <w:pPr>
        <w:pStyle w:val="10"/>
        <w:spacing w:before="214"/>
        <w:ind w:right="2155"/>
        <w:rPr>
          <w:rFonts w:ascii="Times New Roman" w:hAnsi="Times New Roman"/>
          <w:sz w:val="24"/>
        </w:rPr>
      </w:pPr>
    </w:p>
    <w:p w:rsidR="00BA49BE" w:rsidRDefault="006F637E">
      <w:pPr>
        <w:pStyle w:val="10"/>
        <w:spacing w:before="214"/>
        <w:ind w:right="21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</w:t>
      </w:r>
      <w:r w:rsidR="00C62B8C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Критерии</w:t>
      </w:r>
      <w:r w:rsidR="00810C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810C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показатели</w:t>
      </w:r>
      <w:r w:rsidR="00810C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эффективности реал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зации</w:t>
      </w:r>
      <w:r w:rsidR="00810C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53"/>
        <w:gridCol w:w="5495"/>
      </w:tblGrid>
      <w:tr w:rsidR="00BA49BE">
        <w:trPr>
          <w:trHeight w:val="275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BA49BE">
        <w:trPr>
          <w:trHeight w:val="830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BA49BE" w:rsidRDefault="006F637E">
            <w:pPr>
              <w:pStyle w:val="TableParagraph"/>
              <w:spacing w:line="270" w:lineRule="atLeast"/>
              <w:ind w:left="107" w:right="205"/>
              <w:rPr>
                <w:sz w:val="24"/>
              </w:rPr>
            </w:pPr>
            <w:r>
              <w:rPr>
                <w:sz w:val="24"/>
              </w:rPr>
              <w:t>государственной образовательной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4" w:right="829"/>
              <w:rPr>
                <w:sz w:val="24"/>
              </w:rPr>
            </w:pPr>
            <w:r>
              <w:rPr>
                <w:sz w:val="24"/>
              </w:rPr>
              <w:t>Степень соответствия направлениям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дарственной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</w:tr>
      <w:tr w:rsidR="00BA49BE">
        <w:trPr>
          <w:trHeight w:val="1103"/>
        </w:trPr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Улучшение, существенное обогащение,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кардинал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</w:p>
          <w:p w:rsidR="00BA49BE" w:rsidRDefault="006F637E">
            <w:pPr>
              <w:pStyle w:val="TableParagraph"/>
              <w:spacing w:line="270" w:lineRule="atLeast"/>
              <w:ind w:left="104" w:right="641"/>
              <w:rPr>
                <w:sz w:val="24"/>
              </w:rPr>
            </w:pPr>
            <w:r>
              <w:rPr>
                <w:sz w:val="24"/>
              </w:rPr>
              <w:t>образовательной ситуации в образовательных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BA49BE">
        <w:trPr>
          <w:trHeight w:val="827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реализации</w:t>
            </w:r>
          </w:p>
          <w:p w:rsidR="00BA49BE" w:rsidRDefault="006F637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(бенчмаркинг)</w:t>
            </w:r>
          </w:p>
        </w:tc>
      </w:tr>
      <w:tr w:rsidR="00BA49BE">
        <w:trPr>
          <w:trHeight w:val="3046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 w:rsidP="00810C70">
            <w:pPr>
              <w:pStyle w:val="TableParagraph"/>
              <w:ind w:left="104" w:right="637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Эффективность проведения исследования для</w:t>
            </w:r>
            <w:r w:rsidR="0051347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 кадрового потенциала (оптимизация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BA49BE" w:rsidRDefault="00513477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637E">
              <w:rPr>
                <w:sz w:val="24"/>
              </w:rPr>
              <w:t>недрение</w:t>
            </w:r>
            <w:r w:rsidR="00810C70">
              <w:rPr>
                <w:sz w:val="24"/>
              </w:rPr>
              <w:t xml:space="preserve"> </w:t>
            </w:r>
            <w:r w:rsidR="006F637E">
              <w:rPr>
                <w:sz w:val="24"/>
              </w:rPr>
              <w:t>вариативных</w:t>
            </w:r>
            <w:r w:rsidR="00810C70">
              <w:rPr>
                <w:sz w:val="24"/>
              </w:rPr>
              <w:t xml:space="preserve"> </w:t>
            </w:r>
            <w:r w:rsidR="006F637E">
              <w:rPr>
                <w:sz w:val="24"/>
              </w:rPr>
              <w:t>способов работы</w:t>
            </w:r>
          </w:p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с информацией; </w:t>
            </w:r>
          </w:p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создание дополнительных условий для проектирования путей профессиональной самореализации и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самосовершенствования; внедрение технологий саморазвития  и 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мообразования и т.д.)</w:t>
            </w:r>
          </w:p>
        </w:tc>
      </w:tr>
      <w:tr w:rsidR="00BA49BE" w:rsidTr="00810C70">
        <w:trPr>
          <w:trHeight w:val="81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 w:rsidP="00810C70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Отзывы о результатах реализации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 развития (анкетирование, 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экспер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ные заключения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  <w:tr w:rsidR="00BA49BE">
        <w:trPr>
          <w:trHeight w:val="82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 w:rsidP="00810C70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Изменение удовлетворенности качеством образовательных услуг у </w:t>
            </w:r>
            <w:r w:rsidR="00810C70">
              <w:rPr>
                <w:sz w:val="24"/>
              </w:rPr>
              <w:t>о</w:t>
            </w:r>
            <w:r>
              <w:rPr>
                <w:sz w:val="24"/>
              </w:rPr>
              <w:t>бучающихся,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дителей,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BA49BE">
        <w:trPr>
          <w:trHeight w:val="84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Описание структуры, элементов, форм, графика и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 реализации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</w:t>
            </w:r>
          </w:p>
        </w:tc>
      </w:tr>
      <w:tr w:rsidR="00BA49BE">
        <w:trPr>
          <w:trHeight w:val="43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Наличие диагностического инструментария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Реалистичность получения итоговых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зультатов: </w:t>
            </w:r>
          </w:p>
          <w:p w:rsidR="00BA49BE" w:rsidRDefault="006F637E" w:rsidP="00810C70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соответствие миссии, ценностей, целей и задач Программы развития реальной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зовательной ситуации в районе и в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Инструментальность (управляемость)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граммой развития: </w:t>
            </w:r>
          </w:p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наличие научно-организационного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чения, способов и плана действий по</w:t>
            </w:r>
          </w:p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достижению результатов, сформирова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ность образовательных ресурсов и т.д.</w:t>
            </w:r>
          </w:p>
        </w:tc>
      </w:tr>
      <w:tr w:rsidR="00BA49BE">
        <w:trPr>
          <w:trHeight w:val="88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Возможность реализовать основные задачи и проекты Программы развития в любом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 района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Доказательства востребованности резул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татов реализации Программы развития,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нованные на мнении родителей, педагог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ческой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общественности.</w:t>
            </w:r>
          </w:p>
        </w:tc>
      </w:tr>
      <w:tr w:rsidR="00BA49BE">
        <w:trPr>
          <w:trHeight w:val="871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 w:rsidP="00810C70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материально-технической базы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для реализации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развития</w:t>
            </w:r>
          </w:p>
        </w:tc>
      </w:tr>
      <w:tr w:rsidR="00BA49BE">
        <w:trPr>
          <w:trHeight w:val="557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Готовность кадрового потенциала для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развития</w:t>
            </w:r>
          </w:p>
        </w:tc>
      </w:tr>
      <w:tr w:rsidR="00BA49BE">
        <w:trPr>
          <w:trHeight w:val="56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механизмов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сетевыми партнерами</w:t>
            </w:r>
          </w:p>
        </w:tc>
      </w:tr>
      <w:tr w:rsidR="00BA49BE">
        <w:trPr>
          <w:trHeight w:val="545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ресурсной базы для</w:t>
            </w:r>
          </w:p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обеспечения информационных потоков</w:t>
            </w:r>
          </w:p>
        </w:tc>
      </w:tr>
      <w:tr w:rsidR="00BA49BE" w:rsidTr="008049C7">
        <w:trPr>
          <w:trHeight w:val="83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Создание служб сопровождения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проектов Программы развития и опр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деление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кураторов проектов</w:t>
            </w:r>
          </w:p>
        </w:tc>
      </w:tr>
      <w:tr w:rsidR="00BA49BE">
        <w:trPr>
          <w:trHeight w:val="569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информационного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 w:rsidP="00810C70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внешних информац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онных каналов (Интернет-ресурсы, СМИ, ТВ, открытые мероприятия </w:t>
            </w:r>
            <w:r w:rsidR="00810C70">
              <w:rPr>
                <w:sz w:val="24"/>
              </w:rPr>
              <w:t>и</w:t>
            </w:r>
            <w:r>
              <w:rPr>
                <w:sz w:val="24"/>
              </w:rPr>
              <w:t xml:space="preserve"> т.д.)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Степень разнообразия видов, форм,</w:t>
            </w:r>
          </w:p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информационного пространства для всех участников реализации Программы</w:t>
            </w:r>
            <w:r w:rsidR="00810C70">
              <w:rPr>
                <w:sz w:val="24"/>
              </w:rPr>
              <w:t xml:space="preserve"> </w:t>
            </w:r>
            <w:r>
              <w:rPr>
                <w:sz w:val="24"/>
              </w:rPr>
              <w:t>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тия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Сформированность документов, поддерж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вающих</w:t>
            </w:r>
            <w:r w:rsidR="0031765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 по развитию 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мационного пространства муниципальной образовательной системы</w:t>
            </w:r>
          </w:p>
        </w:tc>
      </w:tr>
      <w:tr w:rsidR="00BA49BE">
        <w:trPr>
          <w:trHeight w:val="1104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BA49BE"/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9BE" w:rsidRDefault="006F637E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Количество инновационных площадок ср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ди образовательных учреждений района, вклад инновационных площадок в развитие муниципальной системы образования и системыобразования Саратовской области</w:t>
            </w:r>
          </w:p>
        </w:tc>
      </w:tr>
    </w:tbl>
    <w:p w:rsidR="00BA49BE" w:rsidRDefault="00BA49BE">
      <w:pPr>
        <w:pStyle w:val="10"/>
        <w:spacing w:before="89"/>
        <w:ind w:left="-709" w:right="2153"/>
        <w:rPr>
          <w:rFonts w:ascii="Times New Roman" w:hAnsi="Times New Roman"/>
          <w:sz w:val="24"/>
        </w:rPr>
      </w:pPr>
    </w:p>
    <w:p w:rsidR="00BA49BE" w:rsidRDefault="006F637E">
      <w:pPr>
        <w:pStyle w:val="10"/>
        <w:spacing w:before="89"/>
        <w:ind w:right="2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C62B8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Управление</w:t>
      </w:r>
      <w:r w:rsidR="001951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реализацией</w:t>
      </w:r>
      <w:r w:rsidR="001951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</w:p>
    <w:p w:rsidR="00BA49BE" w:rsidRDefault="00BA49BE">
      <w:pPr>
        <w:pStyle w:val="af6"/>
        <w:spacing w:before="3"/>
        <w:ind w:left="0"/>
        <w:rPr>
          <w:b/>
        </w:rPr>
      </w:pPr>
    </w:p>
    <w:p w:rsidR="00BA49BE" w:rsidRDefault="006F637E">
      <w:pPr>
        <w:pStyle w:val="af6"/>
        <w:jc w:val="both"/>
      </w:pPr>
      <w:r>
        <w:t>Успешность</w:t>
      </w:r>
      <w:r w:rsidR="0031765C">
        <w:t xml:space="preserve"> </w:t>
      </w:r>
      <w:r>
        <w:t>реализации</w:t>
      </w:r>
      <w:r w:rsidR="0031765C">
        <w:t xml:space="preserve"> </w:t>
      </w:r>
      <w:r>
        <w:t>Программы</w:t>
      </w:r>
      <w:r w:rsidR="0031765C">
        <w:t xml:space="preserve"> </w:t>
      </w:r>
      <w:r>
        <w:t>определяется:</w:t>
      </w:r>
    </w:p>
    <w:p w:rsidR="00DC012F" w:rsidRDefault="006F637E" w:rsidP="00DC012F">
      <w:pPr>
        <w:pStyle w:val="aa"/>
        <w:widowControl w:val="0"/>
        <w:numPr>
          <w:ilvl w:val="1"/>
          <w:numId w:val="4"/>
        </w:numPr>
        <w:tabs>
          <w:tab w:val="left" w:pos="1062"/>
        </w:tabs>
        <w:spacing w:before="2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 w:rsidRPr="00DC012F">
        <w:rPr>
          <w:rFonts w:ascii="Times New Roman" w:hAnsi="Times New Roman"/>
          <w:sz w:val="24"/>
        </w:rPr>
        <w:t>эффективной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структурой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управления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Программой,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в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состав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которой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входят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а</w:t>
      </w:r>
      <w:r w:rsidRPr="00DC012F">
        <w:rPr>
          <w:rFonts w:ascii="Times New Roman" w:hAnsi="Times New Roman"/>
          <w:sz w:val="24"/>
        </w:rPr>
        <w:t>д</w:t>
      </w:r>
      <w:r w:rsidRPr="00DC012F">
        <w:rPr>
          <w:rFonts w:ascii="Times New Roman" w:hAnsi="Times New Roman"/>
          <w:sz w:val="24"/>
        </w:rPr>
        <w:t>министрация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района,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конференция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педагогических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работников,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совещание рук</w:t>
      </w:r>
      <w:r w:rsidRPr="00DC012F">
        <w:rPr>
          <w:rFonts w:ascii="Times New Roman" w:hAnsi="Times New Roman"/>
          <w:sz w:val="24"/>
        </w:rPr>
        <w:t>о</w:t>
      </w:r>
      <w:r w:rsidRPr="00DC012F">
        <w:rPr>
          <w:rFonts w:ascii="Times New Roman" w:hAnsi="Times New Roman"/>
          <w:sz w:val="24"/>
        </w:rPr>
        <w:t>водителей образовательных организаций,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рабочие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группы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по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направлениям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</w:t>
      </w:r>
      <w:r w:rsidRPr="00DC012F">
        <w:rPr>
          <w:rFonts w:ascii="Times New Roman" w:hAnsi="Times New Roman"/>
          <w:sz w:val="24"/>
        </w:rPr>
        <w:t>о</w:t>
      </w:r>
      <w:r w:rsidRPr="00DC012F">
        <w:rPr>
          <w:rFonts w:ascii="Times New Roman" w:hAnsi="Times New Roman"/>
          <w:sz w:val="24"/>
        </w:rPr>
        <w:t>граммы;</w:t>
      </w:r>
      <w:r w:rsidR="00DC012F" w:rsidRPr="00DC012F">
        <w:rPr>
          <w:rFonts w:ascii="Times New Roman" w:hAnsi="Times New Roman"/>
          <w:sz w:val="24"/>
        </w:rPr>
        <w:t xml:space="preserve"> </w:t>
      </w:r>
    </w:p>
    <w:p w:rsidR="00DC012F" w:rsidRDefault="006F637E" w:rsidP="00DC012F">
      <w:pPr>
        <w:pStyle w:val="aa"/>
        <w:widowControl w:val="0"/>
        <w:numPr>
          <w:ilvl w:val="1"/>
          <w:numId w:val="4"/>
        </w:numPr>
        <w:tabs>
          <w:tab w:val="left" w:pos="1062"/>
        </w:tabs>
        <w:spacing w:before="2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 w:rsidRPr="00DC012F">
        <w:rPr>
          <w:rFonts w:ascii="Times New Roman" w:hAnsi="Times New Roman"/>
          <w:spacing w:val="-1"/>
          <w:sz w:val="24"/>
        </w:rPr>
        <w:t>используемыми</w:t>
      </w:r>
      <w:r w:rsidR="0031765C" w:rsidRPr="00DC012F">
        <w:rPr>
          <w:rFonts w:ascii="Times New Roman" w:hAnsi="Times New Roman"/>
          <w:spacing w:val="-1"/>
          <w:sz w:val="24"/>
        </w:rPr>
        <w:t xml:space="preserve"> </w:t>
      </w:r>
      <w:r w:rsidRPr="00DC012F">
        <w:rPr>
          <w:rFonts w:ascii="Times New Roman" w:hAnsi="Times New Roman"/>
          <w:spacing w:val="-1"/>
          <w:sz w:val="24"/>
        </w:rPr>
        <w:t>современными</w:t>
      </w:r>
      <w:r w:rsidR="0031765C" w:rsidRPr="00DC012F">
        <w:rPr>
          <w:rFonts w:ascii="Times New Roman" w:hAnsi="Times New Roman"/>
          <w:spacing w:val="-1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подходами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методами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управления,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в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числе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к</w:t>
      </w:r>
      <w:r w:rsidRPr="00DC012F">
        <w:rPr>
          <w:rFonts w:ascii="Times New Roman" w:hAnsi="Times New Roman"/>
          <w:sz w:val="24"/>
        </w:rPr>
        <w:t>о</w:t>
      </w:r>
      <w:r w:rsidRPr="00DC012F">
        <w:rPr>
          <w:rFonts w:ascii="Times New Roman" w:hAnsi="Times New Roman"/>
          <w:sz w:val="24"/>
        </w:rPr>
        <w:t>торых: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стратегический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проектный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менеджмент,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управление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рисками,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процессное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управление, менеджмент качества, управление инновациями, управление знани</w:t>
      </w:r>
      <w:r w:rsidRPr="00DC012F">
        <w:rPr>
          <w:rFonts w:ascii="Times New Roman" w:hAnsi="Times New Roman"/>
          <w:sz w:val="24"/>
        </w:rPr>
        <w:t>я</w:t>
      </w:r>
      <w:r w:rsidRPr="00DC012F">
        <w:rPr>
          <w:rFonts w:ascii="Times New Roman" w:hAnsi="Times New Roman"/>
          <w:sz w:val="24"/>
        </w:rPr>
        <w:t>ми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другие;</w:t>
      </w:r>
      <w:r w:rsidR="00DC012F" w:rsidRPr="00DC012F">
        <w:rPr>
          <w:rFonts w:ascii="Times New Roman" w:hAnsi="Times New Roman"/>
          <w:sz w:val="24"/>
        </w:rPr>
        <w:t xml:space="preserve"> </w:t>
      </w:r>
    </w:p>
    <w:p w:rsidR="00BA49BE" w:rsidRPr="00DC012F" w:rsidRDefault="006F637E" w:rsidP="00DC012F">
      <w:pPr>
        <w:pStyle w:val="aa"/>
        <w:widowControl w:val="0"/>
        <w:numPr>
          <w:ilvl w:val="1"/>
          <w:numId w:val="4"/>
        </w:numPr>
        <w:tabs>
          <w:tab w:val="left" w:pos="1062"/>
        </w:tabs>
        <w:spacing w:before="2" w:after="0" w:line="240" w:lineRule="auto"/>
        <w:ind w:left="1061" w:right="1" w:firstLine="0"/>
        <w:contextualSpacing w:val="0"/>
        <w:jc w:val="both"/>
        <w:rPr>
          <w:rFonts w:ascii="Times New Roman" w:hAnsi="Times New Roman"/>
          <w:sz w:val="24"/>
        </w:rPr>
      </w:pPr>
      <w:r w:rsidRPr="00DC012F">
        <w:rPr>
          <w:rFonts w:ascii="Times New Roman" w:hAnsi="Times New Roman"/>
          <w:sz w:val="24"/>
        </w:rPr>
        <w:t>интеграцией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управления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Программой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существующими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в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муниципалитете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управленческими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структурами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активным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вовлечением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в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процессы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управления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Программой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педагогических работников, представителей науки, родительской общественности,</w:t>
      </w:r>
      <w:r w:rsid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социальных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партнеров и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независимых</w:t>
      </w:r>
      <w:r w:rsidR="0031765C" w:rsidRPr="00DC012F">
        <w:rPr>
          <w:rFonts w:ascii="Times New Roman" w:hAnsi="Times New Roman"/>
          <w:sz w:val="24"/>
        </w:rPr>
        <w:t xml:space="preserve"> </w:t>
      </w:r>
      <w:r w:rsidRPr="00DC012F">
        <w:rPr>
          <w:rFonts w:ascii="Times New Roman" w:hAnsi="Times New Roman"/>
          <w:sz w:val="24"/>
        </w:rPr>
        <w:t>экспертов.</w:t>
      </w:r>
    </w:p>
    <w:p w:rsidR="00DC012F" w:rsidRDefault="006F637E" w:rsidP="00DC012F">
      <w:pPr>
        <w:pStyle w:val="af6"/>
        <w:tabs>
          <w:tab w:val="left" w:pos="9639"/>
        </w:tabs>
        <w:ind w:right="1"/>
        <w:jc w:val="both"/>
      </w:pPr>
      <w:r>
        <w:t>Механизмы</w:t>
      </w:r>
      <w:r w:rsidR="0031765C">
        <w:t xml:space="preserve"> </w:t>
      </w:r>
      <w:r>
        <w:t>взаимодействия</w:t>
      </w:r>
      <w:r w:rsidR="0031765C">
        <w:t xml:space="preserve"> </w:t>
      </w:r>
      <w:r>
        <w:t>органов</w:t>
      </w:r>
      <w:r w:rsidR="0031765C">
        <w:t xml:space="preserve"> </w:t>
      </w:r>
      <w:r>
        <w:t>управления</w:t>
      </w:r>
      <w:r w:rsidR="0031765C">
        <w:t xml:space="preserve"> </w:t>
      </w:r>
      <w:r>
        <w:t>Программой</w:t>
      </w:r>
      <w:r w:rsidR="0031765C">
        <w:t xml:space="preserve"> </w:t>
      </w:r>
      <w:r>
        <w:t>включают</w:t>
      </w:r>
      <w:r w:rsidR="0031765C">
        <w:t xml:space="preserve"> </w:t>
      </w:r>
      <w:r>
        <w:t>четкое</w:t>
      </w:r>
      <w:r w:rsidR="0031765C">
        <w:t xml:space="preserve"> </w:t>
      </w:r>
      <w:r>
        <w:t>распр</w:t>
      </w:r>
      <w:r>
        <w:t>е</w:t>
      </w:r>
      <w:r>
        <w:lastRenderedPageBreak/>
        <w:t>деление</w:t>
      </w:r>
      <w:r w:rsidR="0031765C">
        <w:t xml:space="preserve"> </w:t>
      </w:r>
      <w:r>
        <w:t>управленческих</w:t>
      </w:r>
      <w:r w:rsidR="0031765C">
        <w:t xml:space="preserve"> </w:t>
      </w:r>
      <w:r>
        <w:t>функций:</w:t>
      </w:r>
      <w:r w:rsidR="00DC012F">
        <w:t xml:space="preserve"> </w:t>
      </w:r>
    </w:p>
    <w:p w:rsidR="00BA49BE" w:rsidRDefault="00DC012F" w:rsidP="00DC012F">
      <w:pPr>
        <w:pStyle w:val="af6"/>
        <w:tabs>
          <w:tab w:val="left" w:pos="9781"/>
        </w:tabs>
        <w:ind w:left="993" w:right="1" w:firstLine="141"/>
        <w:jc w:val="both"/>
      </w:pPr>
      <w:r>
        <w:t xml:space="preserve">- </w:t>
      </w:r>
      <w:r w:rsidR="006F637E">
        <w:t>стратегическое</w:t>
      </w:r>
      <w:r w:rsidR="0031765C">
        <w:t xml:space="preserve"> </w:t>
      </w:r>
      <w:r w:rsidR="006F637E">
        <w:t>управление</w:t>
      </w:r>
      <w:r w:rsidR="0031765C">
        <w:t xml:space="preserve"> </w:t>
      </w:r>
      <w:r w:rsidR="006F637E">
        <w:t>системой</w:t>
      </w:r>
      <w:r w:rsidR="0031765C">
        <w:t xml:space="preserve"> </w:t>
      </w:r>
      <w:r w:rsidR="006F637E">
        <w:t>образования Лысогорского муниципальн</w:t>
      </w:r>
      <w:r w:rsidR="006F637E">
        <w:t>о</w:t>
      </w:r>
      <w:r w:rsidR="006F637E">
        <w:t>го района</w:t>
      </w:r>
      <w:r w:rsidR="0031765C">
        <w:t xml:space="preserve"> </w:t>
      </w:r>
      <w:r w:rsidR="006F637E">
        <w:t>(районная</w:t>
      </w:r>
      <w:r w:rsidR="0031765C">
        <w:t xml:space="preserve"> </w:t>
      </w:r>
      <w:r w:rsidR="006F637E">
        <w:t>педагогическая</w:t>
      </w:r>
      <w:r w:rsidR="0031765C">
        <w:t xml:space="preserve"> </w:t>
      </w:r>
      <w:r w:rsidR="006F637E">
        <w:t>конференция, совещание руководителей)</w:t>
      </w:r>
      <w:r>
        <w:t xml:space="preserve"> </w:t>
      </w:r>
    </w:p>
    <w:p w:rsidR="00BA49BE" w:rsidRDefault="00DC012F" w:rsidP="00DC012F">
      <w:pPr>
        <w:pStyle w:val="aa"/>
        <w:widowControl w:val="0"/>
        <w:tabs>
          <w:tab w:val="left" w:pos="1062"/>
          <w:tab w:val="left" w:pos="9781"/>
        </w:tabs>
        <w:spacing w:before="4" w:after="0" w:line="240" w:lineRule="auto"/>
        <w:ind w:left="1061" w:right="1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F637E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</w:t>
      </w:r>
      <w:r w:rsidR="006F637E">
        <w:rPr>
          <w:rFonts w:ascii="Times New Roman" w:hAnsi="Times New Roman"/>
          <w:sz w:val="24"/>
        </w:rPr>
        <w:t>ратегическое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управление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Программой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и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надзор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(руководство</w:t>
      </w:r>
      <w:r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обр</w:t>
      </w:r>
      <w:r w:rsidR="006F637E">
        <w:rPr>
          <w:rFonts w:ascii="Times New Roman" w:hAnsi="Times New Roman"/>
          <w:sz w:val="24"/>
        </w:rPr>
        <w:t>а</w:t>
      </w:r>
      <w:r w:rsidR="006F637E">
        <w:rPr>
          <w:rFonts w:ascii="Times New Roman" w:hAnsi="Times New Roman"/>
          <w:sz w:val="24"/>
        </w:rPr>
        <w:t>зования),</w:t>
      </w:r>
    </w:p>
    <w:p w:rsidR="00BA49BE" w:rsidRDefault="00DC012F" w:rsidP="00DC012F">
      <w:pPr>
        <w:pStyle w:val="aa"/>
        <w:widowControl w:val="0"/>
        <w:tabs>
          <w:tab w:val="left" w:pos="1062"/>
          <w:tab w:val="left" w:pos="9781"/>
        </w:tabs>
        <w:spacing w:before="5" w:after="0" w:line="240" w:lineRule="auto"/>
        <w:ind w:left="1061" w:right="1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F637E">
        <w:rPr>
          <w:rFonts w:ascii="Times New Roman" w:hAnsi="Times New Roman"/>
          <w:sz w:val="24"/>
        </w:rPr>
        <w:t>общественно-профессиональная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экспертиза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программных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мероприятий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и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дости</w:t>
      </w:r>
      <w:r w:rsidR="006F637E">
        <w:rPr>
          <w:rFonts w:ascii="Times New Roman" w:hAnsi="Times New Roman"/>
          <w:sz w:val="24"/>
        </w:rPr>
        <w:t>г</w:t>
      </w:r>
      <w:r w:rsidR="006F637E">
        <w:rPr>
          <w:rFonts w:ascii="Times New Roman" w:hAnsi="Times New Roman"/>
          <w:sz w:val="24"/>
        </w:rPr>
        <w:t xml:space="preserve">нутых результатов (муниципальный общественный совет, рабочая группа при управлении 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образования),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оперативное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управление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Программой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(ответственные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за</w:t>
      </w:r>
      <w:r w:rsidR="0031765C">
        <w:rPr>
          <w:rFonts w:ascii="Times New Roman" w:hAnsi="Times New Roman"/>
          <w:sz w:val="24"/>
        </w:rPr>
        <w:t xml:space="preserve"> </w:t>
      </w:r>
      <w:r w:rsidR="006F637E">
        <w:rPr>
          <w:rFonts w:ascii="Times New Roman" w:hAnsi="Times New Roman"/>
          <w:sz w:val="24"/>
        </w:rPr>
        <w:t>направления).</w:t>
      </w:r>
    </w:p>
    <w:p w:rsidR="00BA49BE" w:rsidRDefault="006F637E" w:rsidP="00DC012F">
      <w:pPr>
        <w:pStyle w:val="af6"/>
        <w:spacing w:before="2"/>
        <w:ind w:right="1" w:firstLine="719"/>
        <w:jc w:val="both"/>
      </w:pPr>
      <w:r>
        <w:t>Руководителем Программы является начальник управления образования админ</w:t>
      </w:r>
      <w:r>
        <w:t>и</w:t>
      </w:r>
      <w:r>
        <w:t>страции Лысогорского муниципального района,</w:t>
      </w:r>
      <w:r w:rsidR="002E0A19">
        <w:t xml:space="preserve"> </w:t>
      </w:r>
      <w:r>
        <w:t>которыйотвечает за: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2" w:after="0" w:line="293" w:lineRule="exact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общую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организацию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2"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конечные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Программы,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целевое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фективность расходования средств;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3" w:after="0" w:line="292" w:lineRule="exact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правовое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Программы.</w:t>
      </w:r>
    </w:p>
    <w:p w:rsidR="00BA49BE" w:rsidRDefault="006F637E" w:rsidP="00DC012F">
      <w:pPr>
        <w:pStyle w:val="af6"/>
        <w:ind w:right="1" w:firstLine="719"/>
      </w:pPr>
      <w:r>
        <w:t>Районная</w:t>
      </w:r>
      <w:r w:rsidR="002E0A19">
        <w:t xml:space="preserve"> </w:t>
      </w:r>
      <w:r>
        <w:t>педагогическая</w:t>
      </w:r>
      <w:r w:rsidR="002E0A19">
        <w:t xml:space="preserve"> </w:t>
      </w:r>
      <w:r>
        <w:t>конференция</w:t>
      </w:r>
      <w:r w:rsidR="002E0A19">
        <w:t xml:space="preserve"> </w:t>
      </w:r>
      <w:r>
        <w:t>утверждает</w:t>
      </w:r>
      <w:r w:rsidR="002E0A19">
        <w:t xml:space="preserve"> </w:t>
      </w:r>
      <w:r>
        <w:t>необходимые</w:t>
      </w:r>
      <w:r w:rsidR="002E0A19">
        <w:t xml:space="preserve"> </w:t>
      </w:r>
      <w:r>
        <w:t>изменения</w:t>
      </w:r>
      <w:r w:rsidR="002E0A19">
        <w:t xml:space="preserve"> </w:t>
      </w:r>
      <w:r>
        <w:t>и</w:t>
      </w:r>
      <w:r w:rsidR="002E0A19">
        <w:t xml:space="preserve"> </w:t>
      </w:r>
      <w:r>
        <w:t>ко</w:t>
      </w:r>
      <w:r>
        <w:t>р</w:t>
      </w:r>
      <w:r>
        <w:t>ректировки</w:t>
      </w:r>
      <w:r w:rsidR="002E0A19">
        <w:t xml:space="preserve"> </w:t>
      </w:r>
      <w:r>
        <w:t>в</w:t>
      </w:r>
      <w:r w:rsidR="002E0A19">
        <w:t xml:space="preserve"> </w:t>
      </w:r>
      <w:r>
        <w:t>планах</w:t>
      </w:r>
      <w:r w:rsidR="002E0A19">
        <w:t xml:space="preserve"> </w:t>
      </w:r>
      <w:r>
        <w:t>реализации</w:t>
      </w:r>
      <w:r w:rsidR="002E0A19">
        <w:t xml:space="preserve"> </w:t>
      </w:r>
      <w:r>
        <w:t>Программы.</w:t>
      </w:r>
    </w:p>
    <w:p w:rsidR="00BA49BE" w:rsidRDefault="006F637E" w:rsidP="00DC012F">
      <w:pPr>
        <w:pStyle w:val="af6"/>
        <w:ind w:left="1061" w:right="1"/>
      </w:pPr>
      <w:r>
        <w:t>В</w:t>
      </w:r>
      <w:r w:rsidR="002E0A19">
        <w:t xml:space="preserve"> </w:t>
      </w:r>
      <w:r>
        <w:t>функции</w:t>
      </w:r>
      <w:r w:rsidR="002E0A19">
        <w:t xml:space="preserve"> </w:t>
      </w:r>
      <w:r>
        <w:t>рабочей группы</w:t>
      </w:r>
      <w:r w:rsidR="002E0A19">
        <w:t xml:space="preserve"> </w:t>
      </w:r>
      <w:r>
        <w:t>входит: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координация деятельности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уровней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 и исполнителей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выполнению Программы;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4"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интеграция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задач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текущей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деятельностью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районной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социальной сферы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района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целом;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before="2" w:after="0" w:line="293" w:lineRule="exact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ресурсного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</w:tabs>
        <w:spacing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своевременностью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точностью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приятий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1"/>
          <w:tab w:val="left" w:pos="1782"/>
          <w:tab w:val="left" w:pos="3328"/>
          <w:tab w:val="left" w:pos="5364"/>
          <w:tab w:val="left" w:pos="7288"/>
          <w:tab w:val="left" w:pos="8576"/>
          <w:tab w:val="left" w:pos="9564"/>
        </w:tabs>
        <w:spacing w:after="0" w:line="240" w:lineRule="auto"/>
        <w:ind w:right="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ab/>
        <w:t>информирования</w:t>
      </w:r>
      <w:r>
        <w:rPr>
          <w:rFonts w:ascii="Times New Roman" w:hAnsi="Times New Roman"/>
          <w:sz w:val="24"/>
        </w:rPr>
        <w:tab/>
        <w:t>администрации,</w:t>
      </w:r>
      <w:r>
        <w:rPr>
          <w:rFonts w:ascii="Times New Roman" w:hAnsi="Times New Roman"/>
          <w:sz w:val="24"/>
        </w:rPr>
        <w:tab/>
        <w:t>педагогов</w:t>
      </w:r>
      <w:r>
        <w:rPr>
          <w:rFonts w:ascii="Times New Roman" w:hAnsi="Times New Roman"/>
          <w:sz w:val="24"/>
        </w:rPr>
        <w:tab/>
        <w:t>района</w:t>
      </w:r>
      <w:r w:rsidR="00DC012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 w:rsidR="002E0A19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общественности о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результатах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2E0A19">
        <w:rPr>
          <w:rFonts w:ascii="Times New Roman" w:hAnsi="Times New Roman"/>
          <w:sz w:val="24"/>
        </w:rPr>
        <w:t xml:space="preserve"> </w:t>
      </w:r>
      <w:r w:rsidR="00DC012F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рограммы;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2"/>
        </w:tabs>
        <w:spacing w:after="0" w:line="240" w:lineRule="auto"/>
        <w:ind w:right="1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координация взаимодействия районной системы образования с различными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заинтересованными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организациями;</w:t>
      </w:r>
    </w:p>
    <w:p w:rsidR="00BA49BE" w:rsidRDefault="006F637E" w:rsidP="00DC012F">
      <w:pPr>
        <w:pStyle w:val="aa"/>
        <w:widowControl w:val="0"/>
        <w:numPr>
          <w:ilvl w:val="2"/>
          <w:numId w:val="4"/>
        </w:numPr>
        <w:tabs>
          <w:tab w:val="left" w:pos="1782"/>
        </w:tabs>
        <w:spacing w:after="0" w:line="240" w:lineRule="auto"/>
        <w:ind w:right="1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необходимых изменений и дополнений в Программу по мере ее</w:t>
      </w:r>
      <w:r w:rsidR="002E0A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реализации.</w:t>
      </w:r>
    </w:p>
    <w:p w:rsidR="00BA49BE" w:rsidRDefault="006F637E" w:rsidP="00DC012F">
      <w:pPr>
        <w:pStyle w:val="af6"/>
        <w:ind w:right="1" w:firstLine="719"/>
        <w:jc w:val="both"/>
      </w:pPr>
      <w:r>
        <w:t>Успешность реализации Программы и устойчивость управления ею определяется</w:t>
      </w:r>
      <w:r w:rsidR="002E0A19">
        <w:t xml:space="preserve"> </w:t>
      </w:r>
      <w:r>
        <w:t>качеством</w:t>
      </w:r>
      <w:r w:rsidR="002E0A19">
        <w:t xml:space="preserve"> </w:t>
      </w:r>
      <w:r>
        <w:t>планирования</w:t>
      </w:r>
      <w:r w:rsidR="002E0A19">
        <w:t xml:space="preserve"> </w:t>
      </w:r>
      <w:r>
        <w:t>программных</w:t>
      </w:r>
      <w:r w:rsidR="002E0A19">
        <w:t xml:space="preserve"> </w:t>
      </w:r>
      <w:r>
        <w:t>мероприятий,</w:t>
      </w:r>
      <w:r w:rsidR="002E0A19">
        <w:t xml:space="preserve"> </w:t>
      </w:r>
      <w:r>
        <w:t>проработанностью</w:t>
      </w:r>
      <w:r w:rsidR="002E0A19">
        <w:t xml:space="preserve"> </w:t>
      </w:r>
      <w:r>
        <w:t>и</w:t>
      </w:r>
      <w:r w:rsidR="002E0A19">
        <w:t xml:space="preserve"> </w:t>
      </w:r>
      <w:r>
        <w:t>согласованн</w:t>
      </w:r>
      <w:r>
        <w:t>о</w:t>
      </w:r>
      <w:r>
        <w:t>стью</w:t>
      </w:r>
      <w:r w:rsidR="002E0A19">
        <w:t xml:space="preserve"> </w:t>
      </w:r>
      <w:r>
        <w:t>планов</w:t>
      </w:r>
      <w:r w:rsidR="002E0A19">
        <w:t xml:space="preserve"> </w:t>
      </w:r>
      <w:r>
        <w:t>реализации</w:t>
      </w:r>
      <w:r w:rsidR="002E0A19">
        <w:t xml:space="preserve"> </w:t>
      </w:r>
      <w:r>
        <w:t>мероприятий,</w:t>
      </w:r>
      <w:r w:rsidR="002E0A19">
        <w:t xml:space="preserve"> </w:t>
      </w:r>
      <w:r>
        <w:t>персональной</w:t>
      </w:r>
      <w:r w:rsidR="002E0A19">
        <w:t xml:space="preserve"> </w:t>
      </w:r>
      <w:r>
        <w:t>ответственностью</w:t>
      </w:r>
      <w:r w:rsidR="002E0A19">
        <w:t xml:space="preserve"> </w:t>
      </w:r>
      <w:r>
        <w:t>должностных лиц за выполнение запланированных мероприятий в полном объеме и в</w:t>
      </w:r>
      <w:r w:rsidR="002E0A19">
        <w:t xml:space="preserve"> </w:t>
      </w:r>
      <w:r>
        <w:t>установленные</w:t>
      </w:r>
      <w:r w:rsidR="002E0A19">
        <w:t xml:space="preserve"> </w:t>
      </w:r>
      <w:r>
        <w:t>сроки,</w:t>
      </w:r>
      <w:r w:rsidR="002E0A19">
        <w:t xml:space="preserve"> </w:t>
      </w:r>
      <w:r>
        <w:t>а</w:t>
      </w:r>
      <w:r w:rsidR="002E0A19">
        <w:t xml:space="preserve"> </w:t>
      </w:r>
      <w:r>
        <w:t>также</w:t>
      </w:r>
      <w:r w:rsidR="002E0A19">
        <w:t xml:space="preserve"> </w:t>
      </w:r>
      <w:r>
        <w:t>за</w:t>
      </w:r>
      <w:r w:rsidR="002E0A19">
        <w:t xml:space="preserve"> </w:t>
      </w:r>
      <w:r>
        <w:t>достижение</w:t>
      </w:r>
      <w:r w:rsidR="002E0A19">
        <w:t xml:space="preserve"> </w:t>
      </w:r>
      <w:r>
        <w:t>плановых</w:t>
      </w:r>
      <w:r w:rsidR="002E0A19">
        <w:t xml:space="preserve"> </w:t>
      </w:r>
      <w:r>
        <w:t>значений</w:t>
      </w:r>
      <w:r w:rsidR="002E0A19">
        <w:t xml:space="preserve"> </w:t>
      </w:r>
      <w:r>
        <w:t>показателей</w:t>
      </w:r>
      <w:r w:rsidR="002E0A19">
        <w:t xml:space="preserve"> </w:t>
      </w:r>
      <w:r>
        <w:t>результативности Программы.</w:t>
      </w:r>
    </w:p>
    <w:p w:rsidR="00BA49BE" w:rsidRDefault="006F637E" w:rsidP="00DC012F">
      <w:pPr>
        <w:pStyle w:val="af6"/>
        <w:ind w:right="1" w:firstLine="719"/>
        <w:jc w:val="both"/>
      </w:pPr>
      <w:r>
        <w:t>Календарное планирование реализации</w:t>
      </w:r>
      <w:r w:rsidR="002E0A19">
        <w:t xml:space="preserve"> </w:t>
      </w:r>
      <w:r>
        <w:t>Программы</w:t>
      </w:r>
      <w:r w:rsidR="002E0A19">
        <w:t xml:space="preserve"> </w:t>
      </w:r>
      <w:r>
        <w:t>включает</w:t>
      </w:r>
      <w:r w:rsidR="002E0A19">
        <w:t xml:space="preserve"> </w:t>
      </w:r>
      <w:r>
        <w:t>в</w:t>
      </w:r>
      <w:r w:rsidR="002E0A19">
        <w:t xml:space="preserve"> </w:t>
      </w:r>
      <w:r>
        <w:t>себя</w:t>
      </w:r>
      <w:r w:rsidR="002E0A19">
        <w:t xml:space="preserve"> </w:t>
      </w:r>
      <w:r>
        <w:t>разработку</w:t>
      </w:r>
      <w:r w:rsidR="002E0A19">
        <w:t xml:space="preserve"> </w:t>
      </w:r>
      <w:r>
        <w:t>годовых</w:t>
      </w:r>
      <w:r w:rsidR="002E0A19">
        <w:t xml:space="preserve"> </w:t>
      </w:r>
      <w:r>
        <w:t>планов</w:t>
      </w:r>
      <w:r w:rsidR="002E0A19">
        <w:t xml:space="preserve"> </w:t>
      </w:r>
      <w:r>
        <w:t>мероприятий рабочей группой,</w:t>
      </w:r>
      <w:r w:rsidR="002E0A19">
        <w:t xml:space="preserve"> </w:t>
      </w:r>
      <w:r>
        <w:t>которые</w:t>
      </w:r>
      <w:r w:rsidR="002E0A19">
        <w:t xml:space="preserve"> </w:t>
      </w:r>
      <w:r>
        <w:t>утверждаются</w:t>
      </w:r>
      <w:r w:rsidR="002E0A19">
        <w:t xml:space="preserve"> </w:t>
      </w:r>
      <w:r>
        <w:t>начальником управления образования. На основании годового плана мероприятий Программы разраб</w:t>
      </w:r>
      <w:r>
        <w:t>а</w:t>
      </w:r>
      <w:r>
        <w:t>тываются</w:t>
      </w:r>
      <w:r w:rsidR="002E0A19">
        <w:t xml:space="preserve"> </w:t>
      </w:r>
      <w:r>
        <w:t>аналогичные</w:t>
      </w:r>
      <w:r w:rsidR="002E0A19">
        <w:t xml:space="preserve"> </w:t>
      </w:r>
      <w:r>
        <w:t>планы</w:t>
      </w:r>
      <w:r w:rsidR="002E0A19">
        <w:t xml:space="preserve"> </w:t>
      </w:r>
      <w:r>
        <w:t>управления</w:t>
      </w:r>
      <w:r w:rsidR="002E0A19">
        <w:t xml:space="preserve"> </w:t>
      </w:r>
      <w:r>
        <w:t>образования</w:t>
      </w:r>
      <w:r w:rsidR="002E0A19">
        <w:t xml:space="preserve"> </w:t>
      </w:r>
      <w:r>
        <w:t>и</w:t>
      </w:r>
      <w:r w:rsidR="002E0A19">
        <w:t xml:space="preserve"> </w:t>
      </w:r>
      <w:r>
        <w:t>образовательных</w:t>
      </w:r>
      <w:r w:rsidR="002E0A19">
        <w:t xml:space="preserve"> </w:t>
      </w:r>
      <w:r>
        <w:t>учреждений. Годовые планы мероприятий Программы</w:t>
      </w:r>
      <w:r w:rsidR="002E0A19">
        <w:t xml:space="preserve"> </w:t>
      </w:r>
      <w:r>
        <w:t>размещаются</w:t>
      </w:r>
      <w:r w:rsidR="002E0A19">
        <w:t xml:space="preserve"> </w:t>
      </w:r>
      <w:r>
        <w:t>на</w:t>
      </w:r>
      <w:r w:rsidR="002E0A19">
        <w:t xml:space="preserve"> </w:t>
      </w:r>
      <w:r>
        <w:t>сайте</w:t>
      </w:r>
      <w:r w:rsidR="002E0A19">
        <w:t xml:space="preserve"> </w:t>
      </w:r>
      <w:r>
        <w:t>управления образования.</w:t>
      </w:r>
    </w:p>
    <w:p w:rsidR="00810C70" w:rsidRDefault="00810C70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810C70" w:rsidRDefault="00810C70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DC012F" w:rsidRDefault="00DC012F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BA49BE" w:rsidRPr="00D62911" w:rsidRDefault="006F637E" w:rsidP="00D62911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Приложение N 1</w:t>
      </w:r>
      <w:r>
        <w:rPr>
          <w:rFonts w:ascii="Times New Roman" w:hAnsi="Times New Roman"/>
          <w:b/>
          <w:sz w:val="20"/>
        </w:rPr>
        <w:br/>
        <w:t>к муниципальной программе</w:t>
      </w:r>
      <w:r>
        <w:rPr>
          <w:rFonts w:ascii="Times New Roman" w:hAnsi="Times New Roman"/>
          <w:b/>
          <w:sz w:val="20"/>
        </w:rPr>
        <w:br/>
      </w:r>
      <w:r w:rsidRPr="00D62911">
        <w:rPr>
          <w:rFonts w:ascii="Times New Roman" w:hAnsi="Times New Roman"/>
          <w:b/>
          <w:sz w:val="20"/>
        </w:rPr>
        <w:t>«</w:t>
      </w:r>
      <w:r w:rsidR="00D62911" w:rsidRPr="00D62911">
        <w:rPr>
          <w:rFonts w:ascii="Times New Roman" w:hAnsi="Times New Roman"/>
          <w:b/>
          <w:sz w:val="20"/>
        </w:rPr>
        <w:t>Развитие и социальная поддержка педаг</w:t>
      </w:r>
      <w:r w:rsidR="00D62911" w:rsidRPr="00D62911">
        <w:rPr>
          <w:rFonts w:ascii="Times New Roman" w:hAnsi="Times New Roman"/>
          <w:b/>
          <w:sz w:val="20"/>
        </w:rPr>
        <w:t>о</w:t>
      </w:r>
      <w:r w:rsidR="00D62911" w:rsidRPr="00D62911">
        <w:rPr>
          <w:rFonts w:ascii="Times New Roman" w:hAnsi="Times New Roman"/>
          <w:b/>
          <w:sz w:val="20"/>
        </w:rPr>
        <w:t>гических кадров в Лысогорском муниц</w:t>
      </w:r>
      <w:r w:rsidR="00D62911" w:rsidRPr="00D62911">
        <w:rPr>
          <w:rFonts w:ascii="Times New Roman" w:hAnsi="Times New Roman"/>
          <w:b/>
          <w:sz w:val="20"/>
        </w:rPr>
        <w:t>и</w:t>
      </w:r>
      <w:r w:rsidR="00D62911" w:rsidRPr="00D62911">
        <w:rPr>
          <w:rFonts w:ascii="Times New Roman" w:hAnsi="Times New Roman"/>
          <w:b/>
          <w:sz w:val="20"/>
        </w:rPr>
        <w:t xml:space="preserve">пальном районе на 2022–2024 г.г.»  </w:t>
      </w:r>
    </w:p>
    <w:p w:rsidR="00BA49BE" w:rsidRDefault="00BA49BE">
      <w:pPr>
        <w:spacing w:after="0" w:line="240" w:lineRule="auto"/>
        <w:ind w:firstLine="720"/>
        <w:rPr>
          <w:rFonts w:ascii="Times New Roman" w:hAnsi="Times New Roman"/>
          <w:sz w:val="20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</w:t>
      </w:r>
      <w:r>
        <w:rPr>
          <w:rFonts w:ascii="Times New Roman" w:hAnsi="Times New Roman"/>
          <w:b/>
          <w:sz w:val="24"/>
        </w:rPr>
        <w:br/>
        <w:t xml:space="preserve">о целевых показателях муниципальной программы  </w:t>
      </w:r>
      <w:r w:rsidRPr="00855329">
        <w:rPr>
          <w:rFonts w:ascii="Times New Roman" w:hAnsi="Times New Roman"/>
          <w:b/>
          <w:szCs w:val="22"/>
        </w:rPr>
        <w:t>«</w:t>
      </w:r>
      <w:r w:rsidR="00D62911" w:rsidRPr="00855329">
        <w:rPr>
          <w:rFonts w:ascii="Times New Roman" w:hAnsi="Times New Roman"/>
          <w:b/>
          <w:szCs w:val="22"/>
        </w:rPr>
        <w:t>Развитие и социальная поддержка педагогических кадров в Лысогорском муниципальном районе на 2022–2024 г.г.»</w:t>
      </w:r>
      <w:r w:rsidR="00D62911">
        <w:rPr>
          <w:rFonts w:ascii="Times New Roman" w:hAnsi="Times New Roman"/>
          <w:sz w:val="24"/>
        </w:rPr>
        <w:t xml:space="preserve">  </w:t>
      </w:r>
    </w:p>
    <w:p w:rsidR="00BA49BE" w:rsidRDefault="00BA49BE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1"/>
        <w:gridCol w:w="3228"/>
        <w:gridCol w:w="1292"/>
        <w:gridCol w:w="815"/>
        <w:gridCol w:w="1267"/>
        <w:gridCol w:w="2126"/>
      </w:tblGrid>
      <w:tr w:rsidR="00BA49BE" w:rsidTr="00855329">
        <w:trPr>
          <w:trHeight w:val="1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240D5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 w:rsidR="006F637E">
              <w:rPr>
                <w:rFonts w:ascii="Times New Roman" w:hAnsi="Times New Roman"/>
                <w:sz w:val="20"/>
              </w:rPr>
              <w:t xml:space="preserve"> п/п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программы, по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программы, наименование 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BA49BE" w:rsidTr="00855329">
        <w:trPr>
          <w:trHeight w:val="1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</w:t>
            </w:r>
            <w:r w:rsidR="0085532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  <w:r w:rsidR="0085532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</w:t>
            </w:r>
            <w:r w:rsidR="00855329">
              <w:rPr>
                <w:rFonts w:ascii="Times New Roman" w:hAnsi="Times New Roman"/>
                <w:sz w:val="20"/>
              </w:rPr>
              <w:t>.</w:t>
            </w:r>
          </w:p>
          <w:p w:rsidR="00BA49BE" w:rsidRDefault="00BA49BE">
            <w:pPr>
              <w:spacing w:after="0" w:line="240" w:lineRule="auto"/>
              <w:jc w:val="center"/>
              <w:rPr>
                <w:strike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  <w:r w:rsidR="0085532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</w:t>
            </w:r>
            <w:r w:rsidR="00855329">
              <w:rPr>
                <w:rFonts w:ascii="Times New Roman" w:hAnsi="Times New Roman"/>
                <w:sz w:val="20"/>
              </w:rPr>
              <w:t>.</w:t>
            </w:r>
          </w:p>
          <w:p w:rsidR="00BA49BE" w:rsidRDefault="00BA49BE">
            <w:pPr>
              <w:spacing w:after="0" w:line="240" w:lineRule="auto"/>
              <w:jc w:val="center"/>
              <w:rPr>
                <w:strike/>
                <w:sz w:val="20"/>
              </w:rPr>
            </w:pPr>
          </w:p>
        </w:tc>
      </w:tr>
      <w:tr w:rsidR="00BA49BE" w:rsidTr="00855329">
        <w:trPr>
          <w:trHeight w:val="1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85532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программа  «Развитие </w:t>
            </w:r>
            <w:r w:rsidR="00855329">
              <w:rPr>
                <w:rFonts w:ascii="Times New Roman" w:hAnsi="Times New Roman"/>
                <w:sz w:val="20"/>
              </w:rPr>
              <w:t xml:space="preserve">и социальная поддержка педагогических кадров </w:t>
            </w:r>
            <w:r>
              <w:rPr>
                <w:rFonts w:ascii="Times New Roman" w:hAnsi="Times New Roman"/>
                <w:sz w:val="20"/>
              </w:rPr>
              <w:t>в Лысогорском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ниципальном районе на 2022-2024 годы»</w:t>
            </w:r>
          </w:p>
        </w:tc>
      </w:tr>
      <w:tr w:rsidR="00BA49BE" w:rsidTr="00855329">
        <w:trPr>
          <w:trHeight w:val="597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6F6C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педагогических и руковод</w:t>
            </w:r>
            <w:r>
              <w:rPr>
                <w:rFonts w:ascii="Times New Roman" w:hAnsi="Times New Roman"/>
                <w:sz w:val="20"/>
              </w:rPr>
              <w:t>я</w:t>
            </w:r>
            <w:r w:rsidR="006F6C81">
              <w:rPr>
                <w:rFonts w:ascii="Times New Roman" w:hAnsi="Times New Roman"/>
                <w:sz w:val="20"/>
              </w:rPr>
              <w:t xml:space="preserve">щих работников </w:t>
            </w:r>
            <w:r>
              <w:rPr>
                <w:rFonts w:ascii="Times New Roman" w:hAnsi="Times New Roman"/>
                <w:sz w:val="20"/>
              </w:rPr>
              <w:t xml:space="preserve"> образовательных организаций, прошедших курсы повышения квалификации и/или профессиональной переподгото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ки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4C6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A49BE" w:rsidTr="00855329">
        <w:trPr>
          <w:trHeight w:val="183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комплекса организ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ционных, методических и ко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трольных мероприятий, напра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ленных на сохранение кадрового потенциала, повышение прести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ности и привлекательности работы в учреждениях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A49BE" w:rsidTr="005972B5">
        <w:trPr>
          <w:trHeight w:val="13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денежного вознагр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ждения за классное руководство педагогическим работникам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ниципальных общеобразовател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A49BE" w:rsidTr="005972B5">
        <w:trPr>
          <w:trHeight w:val="554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</w:t>
            </w:r>
            <w:r w:rsidR="003F5BB8">
              <w:rPr>
                <w:rFonts w:ascii="Times New Roman" w:hAnsi="Times New Roman"/>
                <w:sz w:val="20"/>
              </w:rPr>
              <w:t xml:space="preserve"> педагогов</w:t>
            </w:r>
            <w:r>
              <w:rPr>
                <w:rFonts w:ascii="Times New Roman" w:hAnsi="Times New Roman"/>
                <w:sz w:val="20"/>
              </w:rPr>
              <w:t xml:space="preserve">, занимающихся физической культурой и спортом </w:t>
            </w:r>
          </w:p>
          <w:p w:rsidR="00BA49BE" w:rsidRDefault="00BA49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3F5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F637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3F5BB8" w:rsidP="003F5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F637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3F5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6F637E">
              <w:rPr>
                <w:rFonts w:ascii="Times New Roman" w:hAnsi="Times New Roman"/>
                <w:sz w:val="20"/>
              </w:rPr>
              <w:t>2</w:t>
            </w:r>
          </w:p>
        </w:tc>
      </w:tr>
      <w:tr w:rsidR="00D931B3" w:rsidTr="00855329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Pr="005972B5" w:rsidRDefault="00D931B3" w:rsidP="00D93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обучающихся </w:t>
            </w:r>
            <w:r w:rsidRPr="005972B5">
              <w:rPr>
                <w:rFonts w:ascii="Times New Roman" w:hAnsi="Times New Roman"/>
                <w:sz w:val="20"/>
              </w:rPr>
              <w:t>9–11 классов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5972B5">
              <w:rPr>
                <w:rFonts w:ascii="Times New Roman" w:hAnsi="Times New Roman"/>
                <w:sz w:val="20"/>
              </w:rPr>
              <w:t>охва</w:t>
            </w:r>
            <w:r>
              <w:rPr>
                <w:rFonts w:ascii="Times New Roman" w:hAnsi="Times New Roman"/>
                <w:sz w:val="20"/>
              </w:rPr>
              <w:t xml:space="preserve">ченных </w:t>
            </w:r>
            <w:r w:rsidRPr="005972B5">
              <w:rPr>
                <w:rFonts w:ascii="Times New Roman" w:hAnsi="Times New Roman"/>
                <w:sz w:val="20"/>
              </w:rPr>
              <w:t xml:space="preserve"> профориентационной работой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31B3" w:rsidTr="00855329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Pr="005972B5" w:rsidRDefault="00D931B3" w:rsidP="00D93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5972B5">
              <w:rPr>
                <w:rFonts w:ascii="Times New Roman" w:hAnsi="Times New Roman"/>
                <w:sz w:val="20"/>
              </w:rPr>
              <w:t>ыдача целевого направления на педагогические специальности и методическое сопровождение ц</w:t>
            </w:r>
            <w:r w:rsidRPr="005972B5">
              <w:rPr>
                <w:rFonts w:ascii="Times New Roman" w:hAnsi="Times New Roman"/>
                <w:sz w:val="20"/>
              </w:rPr>
              <w:t>е</w:t>
            </w:r>
            <w:r w:rsidRPr="005972B5">
              <w:rPr>
                <w:rFonts w:ascii="Times New Roman" w:hAnsi="Times New Roman"/>
                <w:sz w:val="20"/>
              </w:rPr>
              <w:t xml:space="preserve">левиков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31B3" w:rsidTr="00D931B3">
        <w:trPr>
          <w:trHeight w:val="789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Pr="005972B5" w:rsidRDefault="00D931B3" w:rsidP="00D93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5972B5">
              <w:rPr>
                <w:rFonts w:ascii="Times New Roman" w:hAnsi="Times New Roman"/>
                <w:sz w:val="20"/>
              </w:rPr>
              <w:t>беспечение установленных в</w:t>
            </w:r>
            <w:r w:rsidRPr="005972B5">
              <w:rPr>
                <w:rFonts w:ascii="Times New Roman" w:hAnsi="Times New Roman"/>
                <w:sz w:val="20"/>
              </w:rPr>
              <w:t>ы</w:t>
            </w:r>
            <w:r w:rsidRPr="005972B5">
              <w:rPr>
                <w:rFonts w:ascii="Times New Roman" w:hAnsi="Times New Roman"/>
                <w:sz w:val="20"/>
              </w:rPr>
              <w:t xml:space="preserve">плат и льгот молодым педагогам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31B3" w:rsidTr="00855329">
        <w:trPr>
          <w:trHeight w:val="93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240D5B" w:rsidP="00240D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Pr="005972B5" w:rsidRDefault="00D931B3" w:rsidP="00D93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5972B5">
              <w:rPr>
                <w:rFonts w:ascii="Times New Roman" w:hAnsi="Times New Roman"/>
                <w:sz w:val="20"/>
              </w:rPr>
              <w:t>беспечение среднемесячной з</w:t>
            </w:r>
            <w:r w:rsidRPr="005972B5">
              <w:rPr>
                <w:rFonts w:ascii="Times New Roman" w:hAnsi="Times New Roman"/>
                <w:sz w:val="20"/>
              </w:rPr>
              <w:t>а</w:t>
            </w:r>
            <w:r w:rsidRPr="005972B5">
              <w:rPr>
                <w:rFonts w:ascii="Times New Roman" w:hAnsi="Times New Roman"/>
                <w:sz w:val="20"/>
              </w:rPr>
              <w:t>работной платы педагогических работников муниципальных обр</w:t>
            </w:r>
            <w:r w:rsidRPr="005972B5">
              <w:rPr>
                <w:rFonts w:ascii="Times New Roman" w:hAnsi="Times New Roman"/>
                <w:sz w:val="20"/>
              </w:rPr>
              <w:t>а</w:t>
            </w:r>
            <w:r w:rsidRPr="005972B5">
              <w:rPr>
                <w:rFonts w:ascii="Times New Roman" w:hAnsi="Times New Roman"/>
                <w:sz w:val="20"/>
              </w:rPr>
              <w:t>зовательных организаций до 100 % к среднемесячной заработной плате в сфере общего образования в Саратовской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31B3" w:rsidRDefault="00D931B3" w:rsidP="00107F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BA49BE" w:rsidRDefault="00BA49B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F7273A" w:rsidRDefault="00F7273A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BA49BE" w:rsidRPr="00D931B3" w:rsidRDefault="006F637E">
      <w:pPr>
        <w:spacing w:after="0" w:line="240" w:lineRule="auto"/>
        <w:ind w:left="566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Приложение </w:t>
      </w:r>
      <w:r w:rsidR="00107FCD">
        <w:rPr>
          <w:rFonts w:ascii="Times New Roman" w:hAnsi="Times New Roman"/>
          <w:b/>
          <w:sz w:val="20"/>
        </w:rPr>
        <w:t>№</w:t>
      </w:r>
      <w:r>
        <w:rPr>
          <w:rFonts w:ascii="Times New Roman" w:hAnsi="Times New Roman"/>
          <w:b/>
          <w:sz w:val="20"/>
        </w:rPr>
        <w:t> 2</w:t>
      </w:r>
      <w:r>
        <w:rPr>
          <w:rFonts w:ascii="Times New Roman" w:hAnsi="Times New Roman"/>
          <w:b/>
          <w:sz w:val="20"/>
        </w:rPr>
        <w:br/>
        <w:t>к муниципальной программе</w:t>
      </w:r>
      <w:r>
        <w:rPr>
          <w:rFonts w:ascii="Times New Roman" w:hAnsi="Times New Roman"/>
          <w:b/>
          <w:sz w:val="20"/>
        </w:rPr>
        <w:br/>
      </w:r>
      <w:r w:rsidRPr="00D931B3">
        <w:rPr>
          <w:rFonts w:ascii="Times New Roman" w:hAnsi="Times New Roman"/>
          <w:b/>
          <w:sz w:val="20"/>
        </w:rPr>
        <w:t xml:space="preserve">«Развитие </w:t>
      </w:r>
      <w:r w:rsidR="00D931B3" w:rsidRPr="00D931B3">
        <w:rPr>
          <w:rFonts w:ascii="Times New Roman" w:hAnsi="Times New Roman"/>
          <w:b/>
          <w:sz w:val="20"/>
        </w:rPr>
        <w:t xml:space="preserve">и </w:t>
      </w:r>
      <w:r w:rsidR="009F3371">
        <w:rPr>
          <w:rFonts w:ascii="Times New Roman" w:hAnsi="Times New Roman"/>
          <w:b/>
          <w:sz w:val="20"/>
        </w:rPr>
        <w:t xml:space="preserve">социальная </w:t>
      </w:r>
      <w:r w:rsidR="00D931B3" w:rsidRPr="00D931B3">
        <w:rPr>
          <w:rFonts w:ascii="Times New Roman" w:hAnsi="Times New Roman"/>
          <w:b/>
          <w:sz w:val="20"/>
        </w:rPr>
        <w:t>поддержка педаг</w:t>
      </w:r>
      <w:r w:rsidR="00D931B3" w:rsidRPr="00D931B3">
        <w:rPr>
          <w:rFonts w:ascii="Times New Roman" w:hAnsi="Times New Roman"/>
          <w:b/>
          <w:sz w:val="20"/>
        </w:rPr>
        <w:t>о</w:t>
      </w:r>
      <w:r w:rsidR="00D931B3" w:rsidRPr="00D931B3">
        <w:rPr>
          <w:rFonts w:ascii="Times New Roman" w:hAnsi="Times New Roman"/>
          <w:b/>
          <w:sz w:val="20"/>
        </w:rPr>
        <w:t>г</w:t>
      </w:r>
      <w:r w:rsidR="00D931B3">
        <w:rPr>
          <w:rFonts w:ascii="Times New Roman" w:hAnsi="Times New Roman"/>
          <w:b/>
          <w:sz w:val="20"/>
        </w:rPr>
        <w:t>и</w:t>
      </w:r>
      <w:r w:rsidR="00D931B3" w:rsidRPr="00D931B3">
        <w:rPr>
          <w:rFonts w:ascii="Times New Roman" w:hAnsi="Times New Roman"/>
          <w:b/>
          <w:sz w:val="20"/>
        </w:rPr>
        <w:t xml:space="preserve">ческих кадров </w:t>
      </w:r>
      <w:r w:rsidRPr="00D931B3">
        <w:rPr>
          <w:rFonts w:ascii="Times New Roman" w:hAnsi="Times New Roman"/>
          <w:b/>
          <w:sz w:val="20"/>
        </w:rPr>
        <w:t>в Лысогорском</w:t>
      </w:r>
      <w:r w:rsidR="00D931B3" w:rsidRPr="00D931B3">
        <w:rPr>
          <w:rFonts w:ascii="Times New Roman" w:hAnsi="Times New Roman"/>
          <w:b/>
          <w:sz w:val="20"/>
        </w:rPr>
        <w:t xml:space="preserve"> </w:t>
      </w:r>
      <w:r w:rsidRPr="00D931B3">
        <w:rPr>
          <w:rFonts w:ascii="Times New Roman" w:hAnsi="Times New Roman"/>
          <w:b/>
          <w:sz w:val="20"/>
        </w:rPr>
        <w:t>муниц</w:t>
      </w:r>
      <w:r w:rsidRPr="00D931B3">
        <w:rPr>
          <w:rFonts w:ascii="Times New Roman" w:hAnsi="Times New Roman"/>
          <w:b/>
          <w:sz w:val="20"/>
        </w:rPr>
        <w:t>и</w:t>
      </w:r>
      <w:r w:rsidRPr="00D931B3">
        <w:rPr>
          <w:rFonts w:ascii="Times New Roman" w:hAnsi="Times New Roman"/>
          <w:b/>
          <w:sz w:val="20"/>
        </w:rPr>
        <w:t xml:space="preserve">пальном районе </w:t>
      </w:r>
      <w:r w:rsidR="00D931B3" w:rsidRPr="00D931B3">
        <w:rPr>
          <w:rFonts w:ascii="Times New Roman" w:hAnsi="Times New Roman"/>
          <w:b/>
          <w:sz w:val="20"/>
        </w:rPr>
        <w:t xml:space="preserve"> </w:t>
      </w:r>
      <w:r w:rsidRPr="00D931B3">
        <w:rPr>
          <w:rFonts w:ascii="Times New Roman" w:hAnsi="Times New Roman"/>
          <w:b/>
          <w:sz w:val="20"/>
        </w:rPr>
        <w:t>на 2022</w:t>
      </w:r>
      <w:r w:rsidR="00D931B3" w:rsidRPr="00D931B3">
        <w:rPr>
          <w:rFonts w:ascii="Times New Roman" w:hAnsi="Times New Roman"/>
          <w:b/>
          <w:sz w:val="20"/>
        </w:rPr>
        <w:t>–</w:t>
      </w:r>
      <w:r w:rsidRPr="00D931B3">
        <w:rPr>
          <w:rFonts w:ascii="Times New Roman" w:hAnsi="Times New Roman"/>
          <w:b/>
          <w:sz w:val="20"/>
        </w:rPr>
        <w:t>2024г.г.»</w:t>
      </w:r>
    </w:p>
    <w:p w:rsidR="00BA49BE" w:rsidRPr="00A67B42" w:rsidRDefault="00BA49BE">
      <w:pPr>
        <w:spacing w:after="0" w:line="240" w:lineRule="auto"/>
        <w:ind w:firstLine="698"/>
        <w:jc w:val="right"/>
        <w:rPr>
          <w:rFonts w:ascii="Times New Roman" w:hAnsi="Times New Roman"/>
          <w:sz w:val="20"/>
          <w:highlight w:val="yellow"/>
        </w:rPr>
      </w:pP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3371">
        <w:rPr>
          <w:rFonts w:ascii="Times New Roman" w:hAnsi="Times New Roman"/>
          <w:b/>
          <w:sz w:val="24"/>
        </w:rPr>
        <w:t>Сведения</w:t>
      </w:r>
      <w:r w:rsidRPr="009F3371">
        <w:rPr>
          <w:rFonts w:ascii="Times New Roman" w:hAnsi="Times New Roman"/>
          <w:b/>
          <w:sz w:val="24"/>
        </w:rPr>
        <w:br/>
        <w:t>об основных мерах правового регулирования в сфере реализации муниципальной пр</w:t>
      </w:r>
      <w:r w:rsidRPr="009F3371">
        <w:rPr>
          <w:rFonts w:ascii="Times New Roman" w:hAnsi="Times New Roman"/>
          <w:b/>
          <w:sz w:val="24"/>
        </w:rPr>
        <w:t>о</w:t>
      </w:r>
      <w:r w:rsidRPr="009F3371">
        <w:rPr>
          <w:rFonts w:ascii="Times New Roman" w:hAnsi="Times New Roman"/>
          <w:b/>
          <w:sz w:val="24"/>
        </w:rPr>
        <w:t xml:space="preserve">граммы   «Развитие </w:t>
      </w:r>
      <w:r w:rsidR="009F3371" w:rsidRPr="009F3371">
        <w:rPr>
          <w:rFonts w:ascii="Times New Roman" w:hAnsi="Times New Roman"/>
          <w:b/>
          <w:sz w:val="24"/>
          <w:szCs w:val="24"/>
        </w:rPr>
        <w:t xml:space="preserve">и </w:t>
      </w:r>
      <w:r w:rsidR="009F3371">
        <w:rPr>
          <w:rFonts w:ascii="Times New Roman" w:hAnsi="Times New Roman"/>
          <w:b/>
          <w:sz w:val="24"/>
          <w:szCs w:val="24"/>
        </w:rPr>
        <w:t xml:space="preserve">социальная </w:t>
      </w:r>
      <w:r w:rsidR="009F3371" w:rsidRPr="009F3371">
        <w:rPr>
          <w:rFonts w:ascii="Times New Roman" w:hAnsi="Times New Roman"/>
          <w:b/>
          <w:sz w:val="24"/>
          <w:szCs w:val="24"/>
        </w:rPr>
        <w:t>поддержка педагогических кадров</w:t>
      </w:r>
      <w:r w:rsidR="009F3371" w:rsidRPr="009F3371">
        <w:rPr>
          <w:rFonts w:ascii="Times New Roman" w:hAnsi="Times New Roman"/>
          <w:b/>
          <w:sz w:val="20"/>
        </w:rPr>
        <w:t xml:space="preserve"> </w:t>
      </w:r>
      <w:r w:rsidRPr="009F3371">
        <w:rPr>
          <w:rFonts w:ascii="Times New Roman" w:hAnsi="Times New Roman"/>
          <w:b/>
          <w:sz w:val="24"/>
        </w:rPr>
        <w:t>в Лысогорском муниципальном районе на 2022-2024</w:t>
      </w:r>
      <w:r w:rsidR="009F3371">
        <w:rPr>
          <w:rFonts w:ascii="Times New Roman" w:hAnsi="Times New Roman"/>
          <w:b/>
          <w:sz w:val="24"/>
        </w:rPr>
        <w:t xml:space="preserve"> </w:t>
      </w:r>
      <w:r w:rsidRPr="009F3371">
        <w:rPr>
          <w:rFonts w:ascii="Times New Roman" w:hAnsi="Times New Roman"/>
          <w:b/>
          <w:sz w:val="24"/>
        </w:rPr>
        <w:t>г.г.»</w:t>
      </w:r>
    </w:p>
    <w:p w:rsidR="00BA49BE" w:rsidRDefault="00BA49BE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48"/>
        <w:gridCol w:w="1709"/>
        <w:gridCol w:w="2526"/>
        <w:gridCol w:w="2361"/>
        <w:gridCol w:w="1249"/>
      </w:tblGrid>
      <w:tr w:rsidR="00BA49BE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Вид нормативн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правового акта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Основные положения нормативного правового акта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Ответственный испо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нитель и соисполнители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Ожидаемые сроки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нятия</w:t>
            </w:r>
          </w:p>
        </w:tc>
      </w:tr>
      <w:tr w:rsidR="00BA49BE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2E48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1.1. </w:t>
            </w:r>
            <w:r>
              <w:rPr>
                <w:rFonts w:ascii="Times New Roman" w:hAnsi="Times New Roman"/>
                <w:sz w:val="20"/>
              </w:rPr>
              <w:t>«Обеспечение деятельности образовательных организаций»</w:t>
            </w:r>
          </w:p>
        </w:tc>
      </w:tr>
      <w:tr w:rsidR="00BA49BE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Приказ управл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 образования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9F3371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 xml:space="preserve">О реализации системы мер по развитию </w:t>
            </w:r>
            <w:r w:rsidR="009F3371">
              <w:rPr>
                <w:rFonts w:ascii="Times New Roman" w:hAnsi="Times New Roman"/>
                <w:sz w:val="20"/>
              </w:rPr>
              <w:t>и социальной поддержке педагогич</w:t>
            </w:r>
            <w:r w:rsidR="009F3371">
              <w:rPr>
                <w:rFonts w:ascii="Times New Roman" w:hAnsi="Times New Roman"/>
                <w:sz w:val="20"/>
              </w:rPr>
              <w:t>е</w:t>
            </w:r>
            <w:r w:rsidR="009F3371">
              <w:rPr>
                <w:rFonts w:ascii="Times New Roman" w:hAnsi="Times New Roman"/>
                <w:sz w:val="20"/>
              </w:rPr>
              <w:t xml:space="preserve">ских кадров </w:t>
            </w:r>
            <w:r w:rsidR="007772B7">
              <w:rPr>
                <w:rFonts w:ascii="Times New Roman" w:hAnsi="Times New Roman"/>
                <w:sz w:val="20"/>
              </w:rPr>
              <w:t>в части в</w:t>
            </w:r>
            <w:r w:rsidR="007772B7">
              <w:rPr>
                <w:rFonts w:ascii="Times New Roman" w:hAnsi="Times New Roman"/>
                <w:sz w:val="20"/>
              </w:rPr>
              <w:t>ы</w:t>
            </w:r>
            <w:r w:rsidR="007772B7">
              <w:rPr>
                <w:rFonts w:ascii="Times New Roman" w:hAnsi="Times New Roman"/>
                <w:sz w:val="20"/>
              </w:rPr>
              <w:t>плат заработной платы, за классное руководство и иного характера</w:t>
            </w:r>
            <w:r w:rsidR="009F337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горского муниципальн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2022- 2024</w:t>
            </w:r>
            <w:r w:rsidR="00107FC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г.г.</w:t>
            </w:r>
          </w:p>
        </w:tc>
      </w:tr>
      <w:tr w:rsidR="00BA49BE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Постановление администрации Лысогорского муниципального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 w:rsidP="002E484F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О распределении средств на обеспечение деятельн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сти  муниципальных обр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зовательных организаций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Администрация Лыс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горского муниципальн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 Саратовской области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2022- 2024</w:t>
            </w:r>
            <w:r w:rsidR="00107FC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г.г.</w:t>
            </w:r>
          </w:p>
        </w:tc>
      </w:tr>
      <w:tr w:rsidR="00BA49BE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</w:t>
            </w:r>
            <w:r w:rsidR="002E484F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="002E484F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 w:rsidR="002E484F">
              <w:rPr>
                <w:rFonts w:ascii="Times New Roman" w:hAnsi="Times New Roman"/>
                <w:sz w:val="20"/>
              </w:rPr>
              <w:t>Повышение квалификации педагогических кадров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:rsidR="00BA49BE" w:rsidRDefault="00BA49BE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A49BE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9BE" w:rsidRDefault="008739E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9BE" w:rsidRDefault="002E484F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Приказы упра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ления образов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ции Лысогорск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9BE" w:rsidRDefault="006F637E" w:rsidP="002E484F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 </w:t>
            </w:r>
            <w:r w:rsidR="002E484F">
              <w:rPr>
                <w:rFonts w:ascii="Times New Roman" w:hAnsi="Times New Roman"/>
                <w:sz w:val="20"/>
              </w:rPr>
              <w:t>прохождении курсов повышения квалификации на базе ГАУ ДПО СОИРО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9BE" w:rsidRDefault="007772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горского муниципальн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</w:t>
            </w:r>
            <w:r w:rsidR="006F637E">
              <w:rPr>
                <w:rFonts w:ascii="Times New Roman" w:hAnsi="Times New Roman"/>
                <w:sz w:val="20"/>
              </w:rPr>
              <w:t>,</w:t>
            </w:r>
          </w:p>
          <w:p w:rsidR="00BA49BE" w:rsidRDefault="006F637E" w:rsidP="007772B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муниципальные образ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вательные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  <w:tr w:rsidR="006F637E" w:rsidTr="006F637E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37E" w:rsidRPr="006F637E" w:rsidRDefault="006F637E" w:rsidP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Основное мероприятие </w:t>
            </w:r>
            <w:r w:rsidR="007772B7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="007772B7"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 w:rsidR="007772B7">
              <w:rPr>
                <w:rFonts w:ascii="Times New Roman" w:hAnsi="Times New Roman"/>
                <w:sz w:val="20"/>
              </w:rPr>
              <w:t>Увеличение кадрового потенциала</w:t>
            </w:r>
            <w:r w:rsidRPr="006F637E">
              <w:rPr>
                <w:rFonts w:ascii="Times New Roman" w:eastAsia="Calibri" w:hAnsi="Times New Roman"/>
                <w:sz w:val="20"/>
              </w:rPr>
              <w:t>»</w:t>
            </w:r>
          </w:p>
          <w:p w:rsidR="006F637E" w:rsidRDefault="006F6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637E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37E" w:rsidRDefault="00873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37E" w:rsidRDefault="007772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Приказы упра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ления образов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ции Лысогорск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37E" w:rsidRDefault="007772B7" w:rsidP="007772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профориентационной работе с обучающимися 9–11 классов</w:t>
            </w:r>
            <w:r w:rsidR="00300A67">
              <w:rPr>
                <w:rFonts w:ascii="Times New Roman" w:hAnsi="Times New Roman"/>
                <w:sz w:val="20"/>
              </w:rPr>
              <w:t>, выдаче ц</w:t>
            </w:r>
            <w:r w:rsidR="00300A67">
              <w:rPr>
                <w:rFonts w:ascii="Times New Roman" w:hAnsi="Times New Roman"/>
                <w:sz w:val="20"/>
              </w:rPr>
              <w:t>е</w:t>
            </w:r>
            <w:r w:rsidR="00300A67">
              <w:rPr>
                <w:rFonts w:ascii="Times New Roman" w:hAnsi="Times New Roman"/>
                <w:sz w:val="20"/>
              </w:rPr>
              <w:t>левых направлений и м</w:t>
            </w:r>
            <w:r w:rsidR="00300A67">
              <w:rPr>
                <w:rFonts w:ascii="Times New Roman" w:hAnsi="Times New Roman"/>
                <w:sz w:val="20"/>
              </w:rPr>
              <w:t>е</w:t>
            </w:r>
            <w:r w:rsidR="00300A67">
              <w:rPr>
                <w:rFonts w:ascii="Times New Roman" w:hAnsi="Times New Roman"/>
                <w:sz w:val="20"/>
              </w:rPr>
              <w:t>тодическом сопровожд</w:t>
            </w:r>
            <w:r w:rsidR="00300A67">
              <w:rPr>
                <w:rFonts w:ascii="Times New Roman" w:hAnsi="Times New Roman"/>
                <w:sz w:val="20"/>
              </w:rPr>
              <w:t>е</w:t>
            </w:r>
            <w:r w:rsidR="00300A67">
              <w:rPr>
                <w:rFonts w:ascii="Times New Roman" w:hAnsi="Times New Roman"/>
                <w:sz w:val="20"/>
              </w:rPr>
              <w:t>нии целевиков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2B7" w:rsidRDefault="007772B7" w:rsidP="007772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горского муниципальн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</w:t>
            </w:r>
          </w:p>
          <w:p w:rsidR="006F637E" w:rsidRDefault="006F637E" w:rsidP="006F637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муниципальные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образовательные орг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37E" w:rsidRDefault="006F637E" w:rsidP="0077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2022–202</w:t>
            </w:r>
            <w:r w:rsidR="007772B7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г.г.</w:t>
            </w:r>
          </w:p>
        </w:tc>
      </w:tr>
      <w:tr w:rsidR="00300A67" w:rsidTr="00107FCD">
        <w:trPr>
          <w:trHeight w:val="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67" w:rsidRDefault="00300A67" w:rsidP="00300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мероприятие 1.4.</w:t>
            </w:r>
            <w:r>
              <w:rPr>
                <w:rFonts w:ascii="Times New Roman" w:hAnsi="Times New Roman"/>
                <w:sz w:val="20"/>
              </w:rPr>
              <w:t xml:space="preserve"> «Вовлечение педагогических работников в систематические занятия физич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ской культурой и спортом</w:t>
            </w:r>
            <w:r w:rsidRPr="006F637E">
              <w:rPr>
                <w:rFonts w:ascii="Times New Roman" w:eastAsia="Calibri" w:hAnsi="Times New Roman"/>
                <w:sz w:val="20"/>
              </w:rPr>
              <w:t>»</w:t>
            </w:r>
          </w:p>
        </w:tc>
      </w:tr>
      <w:tr w:rsidR="00300A67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67" w:rsidRDefault="00873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67" w:rsidRDefault="00300A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Приказы упра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ления образов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ции Лысогорск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ного района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67" w:rsidRDefault="00300A67" w:rsidP="007772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 организации мер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приятий по вовлечению педагогических работн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ков в систематические занятия физической кул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турой и спортом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67" w:rsidRDefault="00300A67" w:rsidP="0010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Лыс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горского муниципальн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</w:t>
            </w:r>
          </w:p>
          <w:p w:rsidR="00300A67" w:rsidRDefault="00300A67" w:rsidP="00107FCD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муниципальные образ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вательные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67" w:rsidRDefault="00300A67" w:rsidP="00107F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2022-2024 г.г.</w:t>
            </w:r>
          </w:p>
        </w:tc>
      </w:tr>
    </w:tbl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107FCD" w:rsidRDefault="00107FCD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BA49BE" w:rsidRPr="00461B49" w:rsidRDefault="006F637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 w:rsidRPr="00461B49">
        <w:rPr>
          <w:rFonts w:ascii="Times New Roman" w:hAnsi="Times New Roman"/>
          <w:b/>
          <w:sz w:val="20"/>
        </w:rPr>
        <w:lastRenderedPageBreak/>
        <w:t xml:space="preserve">Приложение </w:t>
      </w:r>
      <w:r w:rsidR="008739E6" w:rsidRPr="00461B49">
        <w:rPr>
          <w:rFonts w:ascii="Times New Roman" w:hAnsi="Times New Roman"/>
          <w:b/>
          <w:sz w:val="20"/>
        </w:rPr>
        <w:t>№</w:t>
      </w:r>
      <w:r w:rsidRPr="00461B49">
        <w:rPr>
          <w:rFonts w:ascii="Times New Roman" w:hAnsi="Times New Roman"/>
          <w:b/>
          <w:sz w:val="20"/>
        </w:rPr>
        <w:t> 3</w:t>
      </w:r>
      <w:r w:rsidRPr="00461B49">
        <w:rPr>
          <w:rFonts w:ascii="Times New Roman" w:hAnsi="Times New Roman"/>
          <w:b/>
          <w:sz w:val="20"/>
        </w:rPr>
        <w:br/>
        <w:t>к муниципальной  программе</w:t>
      </w:r>
      <w:r w:rsidRPr="00461B49">
        <w:rPr>
          <w:rFonts w:ascii="Times New Roman" w:hAnsi="Times New Roman"/>
          <w:b/>
          <w:sz w:val="20"/>
        </w:rPr>
        <w:br/>
        <w:t xml:space="preserve">«Развитие </w:t>
      </w:r>
      <w:r w:rsidR="008739E6" w:rsidRPr="00461B49">
        <w:rPr>
          <w:rFonts w:ascii="Times New Roman" w:hAnsi="Times New Roman"/>
          <w:b/>
          <w:sz w:val="20"/>
        </w:rPr>
        <w:t>и социальная поддержка педаг</w:t>
      </w:r>
      <w:r w:rsidR="008739E6" w:rsidRPr="00461B49">
        <w:rPr>
          <w:rFonts w:ascii="Times New Roman" w:hAnsi="Times New Roman"/>
          <w:b/>
          <w:sz w:val="20"/>
        </w:rPr>
        <w:t>о</w:t>
      </w:r>
      <w:r w:rsidR="008739E6" w:rsidRPr="00461B49">
        <w:rPr>
          <w:rFonts w:ascii="Times New Roman" w:hAnsi="Times New Roman"/>
          <w:b/>
          <w:sz w:val="20"/>
        </w:rPr>
        <w:t xml:space="preserve">гических кадров </w:t>
      </w:r>
      <w:r w:rsidRPr="00461B49">
        <w:rPr>
          <w:rFonts w:ascii="Times New Roman" w:hAnsi="Times New Roman"/>
          <w:b/>
          <w:sz w:val="20"/>
        </w:rPr>
        <w:t>в Лысогорском</w:t>
      </w:r>
    </w:p>
    <w:p w:rsidR="00BA49BE" w:rsidRPr="00461B49" w:rsidRDefault="006F637E">
      <w:pPr>
        <w:spacing w:after="0" w:line="240" w:lineRule="auto"/>
        <w:ind w:left="5664"/>
        <w:rPr>
          <w:rFonts w:ascii="Times New Roman" w:hAnsi="Times New Roman"/>
          <w:sz w:val="20"/>
        </w:rPr>
      </w:pPr>
      <w:r w:rsidRPr="00461B49">
        <w:rPr>
          <w:rFonts w:ascii="Times New Roman" w:hAnsi="Times New Roman"/>
          <w:b/>
          <w:sz w:val="20"/>
        </w:rPr>
        <w:t>муниципальном районе на 2022</w:t>
      </w:r>
      <w:r w:rsidR="008739E6" w:rsidRPr="00461B49">
        <w:rPr>
          <w:rFonts w:ascii="Times New Roman" w:hAnsi="Times New Roman"/>
          <w:b/>
          <w:sz w:val="20"/>
        </w:rPr>
        <w:t>–</w:t>
      </w:r>
      <w:r w:rsidRPr="00461B49">
        <w:rPr>
          <w:rFonts w:ascii="Times New Roman" w:hAnsi="Times New Roman"/>
          <w:b/>
          <w:sz w:val="20"/>
        </w:rPr>
        <w:t xml:space="preserve"> 2024</w:t>
      </w:r>
      <w:r w:rsidR="00296B18">
        <w:rPr>
          <w:rFonts w:ascii="Times New Roman" w:hAnsi="Times New Roman"/>
          <w:b/>
          <w:sz w:val="20"/>
        </w:rPr>
        <w:t xml:space="preserve"> </w:t>
      </w:r>
      <w:r w:rsidRPr="00461B49">
        <w:rPr>
          <w:rFonts w:ascii="Times New Roman" w:hAnsi="Times New Roman"/>
          <w:b/>
          <w:sz w:val="20"/>
        </w:rPr>
        <w:t>г.г.»</w:t>
      </w:r>
    </w:p>
    <w:p w:rsidR="00BA49BE" w:rsidRDefault="00BA49BE">
      <w:pPr>
        <w:spacing w:after="0" w:line="240" w:lineRule="auto"/>
        <w:ind w:firstLine="698"/>
        <w:jc w:val="right"/>
        <w:rPr>
          <w:rFonts w:ascii="Times New Roman" w:hAnsi="Times New Roman"/>
          <w:sz w:val="20"/>
        </w:rPr>
      </w:pPr>
    </w:p>
    <w:p w:rsidR="008739E6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</w:t>
      </w:r>
      <w:r>
        <w:rPr>
          <w:rFonts w:ascii="Times New Roman" w:hAnsi="Times New Roman"/>
          <w:b/>
          <w:sz w:val="24"/>
        </w:rPr>
        <w:br/>
        <w:t xml:space="preserve">основных мероприятий муниципальной программы  </w:t>
      </w:r>
    </w:p>
    <w:p w:rsidR="008739E6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«Развитие </w:t>
      </w:r>
      <w:r w:rsidR="008739E6">
        <w:rPr>
          <w:rFonts w:ascii="Times New Roman" w:hAnsi="Times New Roman"/>
          <w:b/>
          <w:sz w:val="20"/>
        </w:rPr>
        <w:t xml:space="preserve">и </w:t>
      </w:r>
      <w:r w:rsidR="008739E6" w:rsidRPr="008739E6">
        <w:rPr>
          <w:rFonts w:ascii="Times New Roman" w:hAnsi="Times New Roman"/>
          <w:b/>
          <w:sz w:val="24"/>
          <w:szCs w:val="24"/>
        </w:rPr>
        <w:t xml:space="preserve">социальная поддержка педагогических кадров </w:t>
      </w:r>
    </w:p>
    <w:p w:rsidR="00BA49BE" w:rsidRDefault="006F63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739E6">
        <w:rPr>
          <w:rFonts w:ascii="Times New Roman" w:hAnsi="Times New Roman"/>
          <w:b/>
          <w:sz w:val="24"/>
          <w:szCs w:val="24"/>
        </w:rPr>
        <w:t>в Лысогорском</w:t>
      </w:r>
      <w:r w:rsidR="00E16D59" w:rsidRPr="008739E6">
        <w:rPr>
          <w:rFonts w:ascii="Times New Roman" w:hAnsi="Times New Roman"/>
          <w:b/>
          <w:sz w:val="24"/>
          <w:szCs w:val="24"/>
        </w:rPr>
        <w:t xml:space="preserve"> </w:t>
      </w:r>
      <w:r w:rsidRPr="008739E6">
        <w:rPr>
          <w:rFonts w:ascii="Times New Roman" w:hAnsi="Times New Roman"/>
          <w:b/>
          <w:sz w:val="24"/>
          <w:szCs w:val="24"/>
        </w:rPr>
        <w:t>муниципальном районе на 2022</w:t>
      </w:r>
      <w:r w:rsidR="008739E6" w:rsidRPr="008739E6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</w:rPr>
        <w:t>2024</w:t>
      </w:r>
      <w:r w:rsidR="00E16D5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г.г.»</w:t>
      </w:r>
    </w:p>
    <w:p w:rsidR="00BA49BE" w:rsidRDefault="00BA49BE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10207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6"/>
        <w:gridCol w:w="43"/>
        <w:gridCol w:w="1984"/>
        <w:gridCol w:w="1277"/>
        <w:gridCol w:w="851"/>
        <w:gridCol w:w="710"/>
        <w:gridCol w:w="1560"/>
        <w:gridCol w:w="1562"/>
        <w:gridCol w:w="1984"/>
      </w:tblGrid>
      <w:tr w:rsidR="00BA49BE" w:rsidTr="008739E6">
        <w:trPr>
          <w:trHeight w:val="1"/>
        </w:trPr>
        <w:tc>
          <w:tcPr>
            <w:tcW w:w="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8739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№</w:t>
            </w:r>
            <w:r w:rsidR="006F637E">
              <w:rPr>
                <w:rFonts w:ascii="Times New Roman" w:hAnsi="Times New Roman"/>
                <w:sz w:val="20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Pr="00461B49" w:rsidRDefault="006F63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Номер и наименов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ние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Pr="00461B49" w:rsidRDefault="006F63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Ответстве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ный испо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нитель, сои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полнитель, участник муниципал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ной пр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граммы (с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исполнитель подпрогра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м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мы)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Pr="00461B49" w:rsidRDefault="006F63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Pr="00461B49" w:rsidRDefault="006F63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Ожидаемый 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посредственный результат, пок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затель (краткое описание)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Pr="00461B49" w:rsidRDefault="006F63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Последствия нереализации муниципальной программы и основного мер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Pr="00461B49" w:rsidRDefault="006F63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Связь с целевыми показателями мун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ципальной программы (подпрограммы)</w:t>
            </w:r>
          </w:p>
        </w:tc>
      </w:tr>
      <w:tr w:rsidR="00BA49BE" w:rsidTr="008739E6">
        <w:trPr>
          <w:trHeight w:val="1"/>
        </w:trPr>
        <w:tc>
          <w:tcPr>
            <w:tcW w:w="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начала реал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6F63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оконч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 ре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лиз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49BE" w:rsidRDefault="00BA49BE"/>
        </w:tc>
      </w:tr>
      <w:tr w:rsidR="006C5157" w:rsidTr="008739E6">
        <w:trPr>
          <w:trHeight w:val="1947"/>
        </w:trPr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Default="006C51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 w:rsidP="00662F11">
            <w:pPr>
              <w:spacing w:after="0" w:line="240" w:lineRule="auto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тие 1.1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«Обеспечение деятельности образ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вательных организ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ций»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Администр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ция Лыс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горского муниципал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 w:rsidP="00107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 xml:space="preserve">доведение средств на счета образовательных учреждений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 w:rsidP="00F727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невыполнение сроков довед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ния средств на счета образов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тельных учре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ж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 xml:space="preserve">дений, </w:t>
            </w:r>
            <w:r w:rsidR="00F7273A" w:rsidRPr="00461B49">
              <w:rPr>
                <w:rFonts w:ascii="Times New Roman" w:hAnsi="Times New Roman"/>
                <w:sz w:val="18"/>
                <w:szCs w:val="18"/>
              </w:rPr>
              <w:t>потеря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 xml:space="preserve"> кадров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107FCD" w:rsidP="006C51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Обеспечение ко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м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плекса организацио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ных, методических и контрольных мер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приятий, направле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ных на сохранение кадрового потенциала, повышение прести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ж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ности и привлекател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ности работы в учр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ждениях</w:t>
            </w:r>
          </w:p>
        </w:tc>
      </w:tr>
      <w:tr w:rsidR="006C5157" w:rsidTr="008739E6">
        <w:trPr>
          <w:trHeight w:val="1062"/>
        </w:trPr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Default="006C51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тие 1.2</w:t>
            </w:r>
          </w:p>
          <w:p w:rsidR="006C5157" w:rsidRPr="00461B49" w:rsidRDefault="006C5157" w:rsidP="00662F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«Повышение квал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фикации педагогич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ских кадров»</w:t>
            </w:r>
          </w:p>
          <w:p w:rsidR="006C5157" w:rsidRPr="00461B49" w:rsidRDefault="006C51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1D62" w:rsidRPr="00461B49" w:rsidRDefault="00D51D62" w:rsidP="00D51D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ции Лыс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горского муниципал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  <w:p w:rsidR="006C5157" w:rsidRPr="00461B49" w:rsidRDefault="006C51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D51D62" w:rsidRDefault="00D51D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кадр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вого потенциала в образовател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ных организац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ях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6F6C81" w:rsidRDefault="006F6C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6F6C81">
              <w:rPr>
                <w:rFonts w:ascii="Times New Roman" w:hAnsi="Times New Roman"/>
                <w:sz w:val="18"/>
                <w:szCs w:val="18"/>
              </w:rPr>
              <w:t>меньшение доли квалиф</w:t>
            </w:r>
            <w:r w:rsidRPr="006F6C81">
              <w:rPr>
                <w:rFonts w:ascii="Times New Roman" w:hAnsi="Times New Roman"/>
                <w:sz w:val="18"/>
                <w:szCs w:val="18"/>
              </w:rPr>
              <w:t>и</w:t>
            </w:r>
            <w:r w:rsidRPr="006F6C81">
              <w:rPr>
                <w:rFonts w:ascii="Times New Roman" w:hAnsi="Times New Roman"/>
                <w:sz w:val="18"/>
                <w:szCs w:val="18"/>
              </w:rPr>
              <w:t>цированных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107FCD" w:rsidP="006F6C81">
            <w:pPr>
              <w:spacing w:after="0" w:line="240" w:lineRule="auto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Доля педагогических и руководящих рабо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т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ников образовател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ных организаций, прошедших курсы повышения квалиф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кации и/или профе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сиональной перепо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д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готовки</w:t>
            </w:r>
          </w:p>
        </w:tc>
      </w:tr>
      <w:tr w:rsidR="006C5157" w:rsidTr="008739E6">
        <w:trPr>
          <w:trHeight w:val="1062"/>
        </w:trPr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Default="006C5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 w:rsidP="00662F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тие 1.3.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 xml:space="preserve"> «Увеличение кадрового потенци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ла</w:t>
            </w:r>
            <w:r w:rsidRPr="00461B49">
              <w:rPr>
                <w:rFonts w:ascii="Times New Roman" w:eastAsia="Calibri" w:hAnsi="Times New Roman"/>
                <w:sz w:val="18"/>
                <w:szCs w:val="18"/>
              </w:rPr>
              <w:t>»</w:t>
            </w:r>
          </w:p>
          <w:p w:rsidR="006C5157" w:rsidRPr="00461B49" w:rsidRDefault="006C5157" w:rsidP="00662F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ции Лыс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горского муниципал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  <w:p w:rsidR="006C5157" w:rsidRPr="00461B49" w:rsidRDefault="006C51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D51D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личества мол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дых педагогов в образовательных организациях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D51D62" w:rsidP="00D51D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уменьшение количества м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лодых педагогов в образовател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ных организац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107FCD" w:rsidP="00107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Доля обучающихся 9–11 классов, охваче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ных  профориентац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онной работой, выд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ча целевого направл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ния на педагогические специальности и м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тодическое сопрово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ж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дение целевиков</w:t>
            </w:r>
          </w:p>
        </w:tc>
      </w:tr>
      <w:tr w:rsidR="006C5157" w:rsidTr="008739E6">
        <w:trPr>
          <w:trHeight w:val="1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Default="006C51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1.</w:t>
            </w:r>
            <w:r w:rsidR="004C6E1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 w:rsidP="004C6E18">
            <w:pPr>
              <w:spacing w:after="0" w:line="240" w:lineRule="auto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>тие 1</w:t>
            </w:r>
            <w:r w:rsidR="004C6E18">
              <w:rPr>
                <w:rFonts w:ascii="Times New Roman" w:hAnsi="Times New Roman"/>
                <w:b/>
                <w:sz w:val="18"/>
                <w:szCs w:val="18"/>
              </w:rPr>
              <w:t>.4</w:t>
            </w:r>
            <w:r w:rsidRPr="00461B49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Вовлечение педагогических рабо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т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ников в систематич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ские занятия физич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е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ской культурой и спортом»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а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ции Лыс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горского муниципал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ь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5157" w:rsidRPr="00461B49" w:rsidRDefault="006C5157" w:rsidP="00107FCD">
            <w:pPr>
              <w:spacing w:after="0" w:line="240" w:lineRule="auto"/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Создание во всех образовательных организациях условий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 xml:space="preserve"> для си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>с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>тематических занятий педаг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>о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 xml:space="preserve">гов физической культурой и спортом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C5157" w:rsidRPr="00461B49" w:rsidRDefault="006C5157" w:rsidP="00107FCD">
            <w:pPr>
              <w:rPr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 xml:space="preserve">невыполнение 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>со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>з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 xml:space="preserve">дания условий для занятий спортом в 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образовательных учреждени</w:t>
            </w:r>
            <w:r w:rsidR="00107FCD" w:rsidRPr="00461B49">
              <w:rPr>
                <w:rFonts w:ascii="Times New Roman" w:hAnsi="Times New Roman"/>
                <w:sz w:val="18"/>
                <w:szCs w:val="18"/>
              </w:rPr>
              <w:t>ях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7FCD" w:rsidRPr="00461B49" w:rsidRDefault="00107FCD" w:rsidP="00107FC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1B49">
              <w:rPr>
                <w:rFonts w:ascii="Times New Roman" w:hAnsi="Times New Roman"/>
                <w:sz w:val="18"/>
                <w:szCs w:val="18"/>
              </w:rPr>
              <w:t>Доля педагогов, зан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>и</w:t>
            </w:r>
            <w:r w:rsidRPr="00461B49">
              <w:rPr>
                <w:rFonts w:ascii="Times New Roman" w:hAnsi="Times New Roman"/>
                <w:sz w:val="18"/>
                <w:szCs w:val="18"/>
              </w:rPr>
              <w:t xml:space="preserve">мающихся физической культурой и спортом </w:t>
            </w:r>
          </w:p>
          <w:p w:rsidR="006C5157" w:rsidRPr="00461B49" w:rsidRDefault="006C5157" w:rsidP="00107FC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930F19" w:rsidRDefault="00930F19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p w:rsidR="00930F19" w:rsidRDefault="00930F19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930F19" w:rsidRDefault="00930F19" w:rsidP="00930F19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Приложение № 4</w:t>
      </w:r>
      <w:r>
        <w:rPr>
          <w:rFonts w:ascii="Times New Roman" w:hAnsi="Times New Roman"/>
          <w:b/>
          <w:sz w:val="20"/>
        </w:rPr>
        <w:br/>
        <w:t xml:space="preserve">к муниципальной программе  </w:t>
      </w:r>
    </w:p>
    <w:p w:rsidR="00930F19" w:rsidRPr="00461B49" w:rsidRDefault="00930F19" w:rsidP="00930F19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</w:t>
      </w:r>
      <w:r w:rsidRPr="00461B49">
        <w:rPr>
          <w:rFonts w:ascii="Times New Roman" w:hAnsi="Times New Roman"/>
          <w:b/>
          <w:sz w:val="20"/>
        </w:rPr>
        <w:t>Развитие и социальная поддержка педаг</w:t>
      </w:r>
      <w:r w:rsidRPr="00461B49">
        <w:rPr>
          <w:rFonts w:ascii="Times New Roman" w:hAnsi="Times New Roman"/>
          <w:b/>
          <w:sz w:val="20"/>
        </w:rPr>
        <w:t>о</w:t>
      </w:r>
      <w:r w:rsidRPr="00461B49">
        <w:rPr>
          <w:rFonts w:ascii="Times New Roman" w:hAnsi="Times New Roman"/>
          <w:b/>
          <w:sz w:val="20"/>
        </w:rPr>
        <w:t>гических кадров в Лысогорском</w:t>
      </w:r>
    </w:p>
    <w:p w:rsidR="00930F19" w:rsidRPr="00461B49" w:rsidRDefault="00930F19" w:rsidP="00930F19">
      <w:pPr>
        <w:spacing w:after="0" w:line="240" w:lineRule="auto"/>
        <w:ind w:left="5664"/>
        <w:rPr>
          <w:rFonts w:ascii="Times New Roman" w:hAnsi="Times New Roman"/>
          <w:sz w:val="20"/>
        </w:rPr>
      </w:pPr>
      <w:r w:rsidRPr="00461B49">
        <w:rPr>
          <w:rFonts w:ascii="Times New Roman" w:hAnsi="Times New Roman"/>
          <w:b/>
          <w:sz w:val="20"/>
        </w:rPr>
        <w:t>муниципальном районе на 2022–2024</w:t>
      </w:r>
      <w:r>
        <w:rPr>
          <w:rFonts w:ascii="Times New Roman" w:hAnsi="Times New Roman"/>
          <w:b/>
          <w:sz w:val="20"/>
        </w:rPr>
        <w:t xml:space="preserve"> </w:t>
      </w:r>
      <w:r w:rsidRPr="00461B49">
        <w:rPr>
          <w:rFonts w:ascii="Times New Roman" w:hAnsi="Times New Roman"/>
          <w:b/>
          <w:sz w:val="20"/>
        </w:rPr>
        <w:t>г.г.»</w:t>
      </w:r>
    </w:p>
    <w:p w:rsidR="00930F19" w:rsidRDefault="00930F19" w:rsidP="00930F19">
      <w:pPr>
        <w:spacing w:after="0" w:line="240" w:lineRule="auto"/>
        <w:ind w:firstLine="720"/>
        <w:jc w:val="center"/>
        <w:rPr>
          <w:rFonts w:ascii="Arial" w:hAnsi="Arial"/>
          <w:sz w:val="20"/>
        </w:rPr>
      </w:pPr>
    </w:p>
    <w:p w:rsidR="00930F19" w:rsidRDefault="00930F19" w:rsidP="00930F19">
      <w:pPr>
        <w:spacing w:after="0" w:line="240" w:lineRule="auto"/>
        <w:ind w:firstLine="720"/>
        <w:jc w:val="center"/>
        <w:rPr>
          <w:rFonts w:ascii="Arial" w:hAnsi="Arial"/>
          <w:sz w:val="20"/>
        </w:rPr>
      </w:pPr>
    </w:p>
    <w:p w:rsidR="00B07DD1" w:rsidRDefault="00930F19" w:rsidP="00B07D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Сведения</w:t>
      </w:r>
      <w:r>
        <w:rPr>
          <w:rFonts w:ascii="Times New Roman" w:hAnsi="Times New Roman"/>
          <w:b/>
          <w:sz w:val="20"/>
        </w:rPr>
        <w:br/>
        <w:t xml:space="preserve">об объемах и источниках финансового обеспечения муниципальной программы </w:t>
      </w:r>
    </w:p>
    <w:p w:rsidR="00B07DD1" w:rsidRDefault="00B07DD1" w:rsidP="00B07D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</w:t>
      </w:r>
      <w:r w:rsidRPr="00461B49">
        <w:rPr>
          <w:rFonts w:ascii="Times New Roman" w:hAnsi="Times New Roman"/>
          <w:b/>
          <w:sz w:val="20"/>
        </w:rPr>
        <w:t>Развитие и социальная поддержка педаг</w:t>
      </w:r>
      <w:r w:rsidRPr="00461B49">
        <w:rPr>
          <w:rFonts w:ascii="Times New Roman" w:hAnsi="Times New Roman"/>
          <w:b/>
          <w:sz w:val="20"/>
        </w:rPr>
        <w:t>о</w:t>
      </w:r>
      <w:r w:rsidRPr="00461B49">
        <w:rPr>
          <w:rFonts w:ascii="Times New Roman" w:hAnsi="Times New Roman"/>
          <w:b/>
          <w:sz w:val="20"/>
        </w:rPr>
        <w:t xml:space="preserve">гических кадров </w:t>
      </w:r>
    </w:p>
    <w:p w:rsidR="00B07DD1" w:rsidRPr="00461B49" w:rsidRDefault="00B07DD1" w:rsidP="00B07DD1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461B49">
        <w:rPr>
          <w:rFonts w:ascii="Times New Roman" w:hAnsi="Times New Roman"/>
          <w:b/>
          <w:sz w:val="20"/>
        </w:rPr>
        <w:t>в Лысогорском</w:t>
      </w:r>
      <w:r>
        <w:rPr>
          <w:rFonts w:ascii="Times New Roman" w:hAnsi="Times New Roman"/>
          <w:b/>
          <w:sz w:val="20"/>
        </w:rPr>
        <w:t xml:space="preserve"> </w:t>
      </w:r>
      <w:r w:rsidRPr="00461B49">
        <w:rPr>
          <w:rFonts w:ascii="Times New Roman" w:hAnsi="Times New Roman"/>
          <w:b/>
          <w:sz w:val="20"/>
        </w:rPr>
        <w:t>муниципальном районе на 2022–2024</w:t>
      </w:r>
      <w:r>
        <w:rPr>
          <w:rFonts w:ascii="Times New Roman" w:hAnsi="Times New Roman"/>
          <w:b/>
          <w:sz w:val="20"/>
        </w:rPr>
        <w:t xml:space="preserve"> </w:t>
      </w:r>
      <w:r w:rsidRPr="00461B49">
        <w:rPr>
          <w:rFonts w:ascii="Times New Roman" w:hAnsi="Times New Roman"/>
          <w:b/>
          <w:sz w:val="20"/>
        </w:rPr>
        <w:t>г.г.»</w:t>
      </w:r>
    </w:p>
    <w:p w:rsidR="00930F19" w:rsidRDefault="00930F19" w:rsidP="00930F1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</w:t>
      </w:r>
    </w:p>
    <w:p w:rsidR="00930F19" w:rsidRDefault="00930F19" w:rsidP="00930F1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85"/>
        <w:gridCol w:w="1691"/>
        <w:gridCol w:w="1329"/>
        <w:gridCol w:w="1170"/>
        <w:gridCol w:w="1185"/>
        <w:gridCol w:w="1125"/>
        <w:gridCol w:w="1065"/>
      </w:tblGrid>
      <w:tr w:rsidR="00930F19" w:rsidRPr="004C6E18" w:rsidTr="00B07DD1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4C6E18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с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полнитель, соиспо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л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нитель, уч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стник муниципальной  пр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граммы (соисполн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тель подпрогра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м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мы) (далее - исполн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тель)</w:t>
            </w:r>
          </w:p>
        </w:tc>
        <w:tc>
          <w:tcPr>
            <w:tcW w:w="13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Источники ф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нансового обе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с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печ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е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Объемы ф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нансового обесп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е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чения (всего ру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б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лей)1</w:t>
            </w:r>
          </w:p>
        </w:tc>
        <w:tc>
          <w:tcPr>
            <w:tcW w:w="33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год реализации</w:t>
            </w:r>
          </w:p>
        </w:tc>
      </w:tr>
      <w:tr w:rsidR="00930F19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2022 г.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2023 г.</w:t>
            </w:r>
          </w:p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2024 г.</w:t>
            </w:r>
          </w:p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F19" w:rsidRPr="004C6E18" w:rsidTr="00B07DD1">
        <w:trPr>
          <w:trHeight w:val="1"/>
        </w:trPr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930F19" w:rsidRPr="004C6E18" w:rsidTr="00B07DD1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DD1" w:rsidRPr="004C6E18" w:rsidRDefault="00930F19" w:rsidP="00B07D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Муниципальная пр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грамма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 xml:space="preserve"> «Развитие и соц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альная поддержка пед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гогических кадров в Л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согорском муниципал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="00B07DD1" w:rsidRPr="004C6E18">
              <w:rPr>
                <w:rFonts w:ascii="Times New Roman" w:hAnsi="Times New Roman"/>
                <w:b/>
                <w:sz w:val="18"/>
                <w:szCs w:val="18"/>
              </w:rPr>
              <w:t>ном районе на 2022–2024 г.г.»</w:t>
            </w:r>
          </w:p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ции Лысогорск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0F19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областной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0F19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930F19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местный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F19" w:rsidRPr="004C6E18" w:rsidRDefault="00B07DD1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4C6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тие 1.1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«Обеспечение деятел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ь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ности образовател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ь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ных организ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ций»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ции Лысогорск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го муниц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областной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местный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жет 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4C6E1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тие 1.2</w:t>
            </w:r>
          </w:p>
          <w:p w:rsidR="004C6E18" w:rsidRPr="004C6E18" w:rsidRDefault="004C6E18" w:rsidP="004C6E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«Повышение квалиф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кации педагогич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е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ских кадров»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ции Лысогорск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го муниц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областной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местный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4C6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тие 1.3.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 «Увеличение кадр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вого потенци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ла</w:t>
            </w:r>
            <w:r w:rsidRPr="004C6E18">
              <w:rPr>
                <w:rFonts w:ascii="Times New Roman" w:eastAsia="Calibri" w:hAnsi="Times New Roman"/>
                <w:sz w:val="18"/>
                <w:szCs w:val="18"/>
              </w:rPr>
              <w:t>»</w:t>
            </w:r>
          </w:p>
          <w:p w:rsidR="004C6E18" w:rsidRPr="004C6E18" w:rsidRDefault="004C6E18" w:rsidP="00BA2899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ции Лысогорск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го муниц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областной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местный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A2899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Основное меропри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4C6E18">
              <w:rPr>
                <w:rFonts w:ascii="Times New Roman" w:hAnsi="Times New Roman"/>
                <w:b/>
                <w:sz w:val="18"/>
                <w:szCs w:val="18"/>
              </w:rPr>
              <w:t>тие 1.4 «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Вовлечение педагог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ческих работников в сист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е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матические занятия физ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ческой культурой и спо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том»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вания администр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а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ции Лысогорск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о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го муниц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и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областной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жет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C6E18" w:rsidRPr="004C6E18" w:rsidTr="00B07DD1">
        <w:trPr>
          <w:trHeight w:val="1"/>
        </w:trPr>
        <w:tc>
          <w:tcPr>
            <w:tcW w:w="2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местный бю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>д</w:t>
            </w:r>
            <w:r w:rsidRPr="004C6E18">
              <w:rPr>
                <w:rFonts w:ascii="Times New Roman" w:hAnsi="Times New Roman"/>
                <w:sz w:val="18"/>
                <w:szCs w:val="18"/>
              </w:rPr>
              <w:t xml:space="preserve">жет 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E18" w:rsidRPr="004C6E18" w:rsidRDefault="004C6E18" w:rsidP="00B07DD1">
            <w:pPr>
              <w:tabs>
                <w:tab w:val="left" w:pos="709"/>
              </w:tabs>
              <w:spacing w:after="0" w:line="276" w:lineRule="atLeast"/>
              <w:rPr>
                <w:rFonts w:ascii="Times New Roman" w:hAnsi="Times New Roman"/>
                <w:sz w:val="18"/>
                <w:szCs w:val="18"/>
              </w:rPr>
            </w:pPr>
            <w:r w:rsidRPr="004C6E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930F19" w:rsidRDefault="00930F19" w:rsidP="00930F1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30F19" w:rsidRDefault="00930F19" w:rsidP="00930F1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30F19" w:rsidRDefault="00930F19" w:rsidP="00930F1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Лысогорского</w:t>
      </w:r>
    </w:p>
    <w:p w:rsidR="00930F19" w:rsidRDefault="00930F19" w:rsidP="00930F1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района</w:t>
      </w:r>
      <w:r w:rsidR="00BA2899">
        <w:rPr>
          <w:rFonts w:ascii="Times New Roman" w:hAnsi="Times New Roman"/>
          <w:b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В.А.</w:t>
      </w:r>
      <w:r w:rsidR="00BA289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Фимушкина</w:t>
      </w:r>
    </w:p>
    <w:p w:rsidR="00BA49BE" w:rsidRDefault="00BA49BE">
      <w:pPr>
        <w:spacing w:after="0" w:line="240" w:lineRule="auto"/>
        <w:ind w:left="5664"/>
        <w:rPr>
          <w:rFonts w:ascii="Times New Roman" w:hAnsi="Times New Roman"/>
          <w:b/>
          <w:sz w:val="20"/>
        </w:rPr>
      </w:pPr>
    </w:p>
    <w:sectPr w:rsidR="00BA49BE" w:rsidSect="00BA49BE">
      <w:headerReference w:type="default" r:id="rId7"/>
      <w:footerReference w:type="default" r:id="rId8"/>
      <w:pgSz w:w="11908" w:h="16848"/>
      <w:pgMar w:top="850" w:right="1134" w:bottom="850" w:left="1134" w:header="0" w:footer="651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41" w:rsidRDefault="00236741" w:rsidP="00BA49BE">
      <w:pPr>
        <w:spacing w:after="0" w:line="240" w:lineRule="auto"/>
      </w:pPr>
      <w:r>
        <w:separator/>
      </w:r>
    </w:p>
  </w:endnote>
  <w:endnote w:type="continuationSeparator" w:id="1">
    <w:p w:rsidR="00236741" w:rsidRDefault="00236741" w:rsidP="00BA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D1" w:rsidRDefault="00B07DD1">
    <w:pPr>
      <w:framePr w:wrap="around" w:vAnchor="text" w:hAnchor="margin" w:xAlign="right" w:y="1"/>
    </w:pPr>
    <w:fldSimple w:instr="PAGE \* Arabic">
      <w:r w:rsidR="00C62B8C">
        <w:rPr>
          <w:noProof/>
        </w:rPr>
        <w:t>16</w:t>
      </w:r>
    </w:fldSimple>
  </w:p>
  <w:p w:rsidR="00B07DD1" w:rsidRDefault="00B07D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41" w:rsidRDefault="00236741" w:rsidP="00BA49BE">
      <w:pPr>
        <w:spacing w:after="0" w:line="240" w:lineRule="auto"/>
      </w:pPr>
      <w:r>
        <w:separator/>
      </w:r>
    </w:p>
  </w:footnote>
  <w:footnote w:type="continuationSeparator" w:id="1">
    <w:p w:rsidR="00236741" w:rsidRDefault="00236741" w:rsidP="00BA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D1" w:rsidRDefault="00B07D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26B9"/>
    <w:multiLevelType w:val="multilevel"/>
    <w:tmpl w:val="8F0C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0262F"/>
    <w:multiLevelType w:val="multilevel"/>
    <w:tmpl w:val="2E2EF3B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41032"/>
    <w:multiLevelType w:val="multilevel"/>
    <w:tmpl w:val="1A6287F2"/>
    <w:lvl w:ilvl="0">
      <w:numFmt w:val="bullet"/>
      <w:lvlText w:val="–"/>
      <w:lvlJc w:val="left"/>
      <w:pPr>
        <w:ind w:left="342" w:hanging="190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1062" w:hanging="360"/>
      </w:pPr>
      <w:rPr>
        <w:rFonts w:ascii="Symbol" w:hAnsi="Symbol"/>
        <w:sz w:val="24"/>
      </w:rPr>
    </w:lvl>
    <w:lvl w:ilvl="2">
      <w:numFmt w:val="bullet"/>
      <w:lvlText w:val=""/>
      <w:lvlJc w:val="left"/>
      <w:pPr>
        <w:ind w:left="1782" w:hanging="360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left="2848" w:hanging="360"/>
      </w:pPr>
    </w:lvl>
    <w:lvl w:ilvl="4">
      <w:numFmt w:val="bullet"/>
      <w:lvlText w:val="•"/>
      <w:lvlJc w:val="left"/>
      <w:pPr>
        <w:ind w:left="3916" w:hanging="360"/>
      </w:pPr>
    </w:lvl>
    <w:lvl w:ilvl="5">
      <w:numFmt w:val="bullet"/>
      <w:lvlText w:val="•"/>
      <w:lvlJc w:val="left"/>
      <w:pPr>
        <w:ind w:left="4984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7121" w:hanging="360"/>
      </w:pPr>
    </w:lvl>
    <w:lvl w:ilvl="8">
      <w:numFmt w:val="bullet"/>
      <w:lvlText w:val="•"/>
      <w:lvlJc w:val="left"/>
      <w:pPr>
        <w:ind w:left="8189" w:hanging="360"/>
      </w:pPr>
    </w:lvl>
  </w:abstractNum>
  <w:abstractNum w:abstractNumId="3">
    <w:nsid w:val="547433D3"/>
    <w:multiLevelType w:val="multilevel"/>
    <w:tmpl w:val="E9C6F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D73B9"/>
    <w:multiLevelType w:val="hybridMultilevel"/>
    <w:tmpl w:val="C6F08DA6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9BE"/>
    <w:rsid w:val="0000590B"/>
    <w:rsid w:val="00026221"/>
    <w:rsid w:val="0003623E"/>
    <w:rsid w:val="00057716"/>
    <w:rsid w:val="0006628D"/>
    <w:rsid w:val="000728C1"/>
    <w:rsid w:val="000C0DD6"/>
    <w:rsid w:val="000D6076"/>
    <w:rsid w:val="000F3B04"/>
    <w:rsid w:val="000F3F8A"/>
    <w:rsid w:val="000F5BE5"/>
    <w:rsid w:val="001015C5"/>
    <w:rsid w:val="00107FCD"/>
    <w:rsid w:val="00132F35"/>
    <w:rsid w:val="00144BBD"/>
    <w:rsid w:val="001519B5"/>
    <w:rsid w:val="001650FE"/>
    <w:rsid w:val="001843B0"/>
    <w:rsid w:val="00185B6A"/>
    <w:rsid w:val="00195117"/>
    <w:rsid w:val="001D651B"/>
    <w:rsid w:val="001E10EC"/>
    <w:rsid w:val="001F74D4"/>
    <w:rsid w:val="001F7E6C"/>
    <w:rsid w:val="002151B2"/>
    <w:rsid w:val="00217175"/>
    <w:rsid w:val="00235F33"/>
    <w:rsid w:val="00236741"/>
    <w:rsid w:val="00240D5B"/>
    <w:rsid w:val="00244017"/>
    <w:rsid w:val="00245617"/>
    <w:rsid w:val="002631CD"/>
    <w:rsid w:val="00265F4E"/>
    <w:rsid w:val="00284387"/>
    <w:rsid w:val="002844F3"/>
    <w:rsid w:val="00286F76"/>
    <w:rsid w:val="00296B18"/>
    <w:rsid w:val="002D2F2F"/>
    <w:rsid w:val="002E0A19"/>
    <w:rsid w:val="002E484F"/>
    <w:rsid w:val="002F3192"/>
    <w:rsid w:val="00300A67"/>
    <w:rsid w:val="0031765C"/>
    <w:rsid w:val="003874CC"/>
    <w:rsid w:val="003A28D0"/>
    <w:rsid w:val="003B27D4"/>
    <w:rsid w:val="003C1A61"/>
    <w:rsid w:val="003D1589"/>
    <w:rsid w:val="003F5BB8"/>
    <w:rsid w:val="00426F89"/>
    <w:rsid w:val="00444684"/>
    <w:rsid w:val="00461B49"/>
    <w:rsid w:val="00477414"/>
    <w:rsid w:val="004A72F6"/>
    <w:rsid w:val="004C485F"/>
    <w:rsid w:val="004C694E"/>
    <w:rsid w:val="004C6E18"/>
    <w:rsid w:val="00513477"/>
    <w:rsid w:val="005464AC"/>
    <w:rsid w:val="005514A6"/>
    <w:rsid w:val="00563A0A"/>
    <w:rsid w:val="00570FBB"/>
    <w:rsid w:val="00572E47"/>
    <w:rsid w:val="00574EB2"/>
    <w:rsid w:val="005972B5"/>
    <w:rsid w:val="005D7A91"/>
    <w:rsid w:val="005F2F31"/>
    <w:rsid w:val="005F781C"/>
    <w:rsid w:val="00632129"/>
    <w:rsid w:val="00662F11"/>
    <w:rsid w:val="00684F47"/>
    <w:rsid w:val="006C08A7"/>
    <w:rsid w:val="006C2207"/>
    <w:rsid w:val="006C5157"/>
    <w:rsid w:val="006D084B"/>
    <w:rsid w:val="006E22E3"/>
    <w:rsid w:val="006E5509"/>
    <w:rsid w:val="006F637E"/>
    <w:rsid w:val="006F6C81"/>
    <w:rsid w:val="00733134"/>
    <w:rsid w:val="00751082"/>
    <w:rsid w:val="007551B9"/>
    <w:rsid w:val="007644FE"/>
    <w:rsid w:val="007772B7"/>
    <w:rsid w:val="007803B8"/>
    <w:rsid w:val="00795DE9"/>
    <w:rsid w:val="00800678"/>
    <w:rsid w:val="008049C7"/>
    <w:rsid w:val="00810C70"/>
    <w:rsid w:val="00820140"/>
    <w:rsid w:val="008431C2"/>
    <w:rsid w:val="00855329"/>
    <w:rsid w:val="00856FB2"/>
    <w:rsid w:val="008601D5"/>
    <w:rsid w:val="008739E6"/>
    <w:rsid w:val="008820D3"/>
    <w:rsid w:val="00886060"/>
    <w:rsid w:val="008A16AA"/>
    <w:rsid w:val="008C60A7"/>
    <w:rsid w:val="008E74F5"/>
    <w:rsid w:val="00901576"/>
    <w:rsid w:val="0092548D"/>
    <w:rsid w:val="00930F19"/>
    <w:rsid w:val="009524BA"/>
    <w:rsid w:val="00993F0F"/>
    <w:rsid w:val="009A00CC"/>
    <w:rsid w:val="009A1276"/>
    <w:rsid w:val="009F3371"/>
    <w:rsid w:val="00A20B45"/>
    <w:rsid w:val="00A31A60"/>
    <w:rsid w:val="00A36A49"/>
    <w:rsid w:val="00A448F4"/>
    <w:rsid w:val="00A52958"/>
    <w:rsid w:val="00A6406C"/>
    <w:rsid w:val="00A65192"/>
    <w:rsid w:val="00A65EEB"/>
    <w:rsid w:val="00A67B42"/>
    <w:rsid w:val="00A75229"/>
    <w:rsid w:val="00A879F9"/>
    <w:rsid w:val="00AA07AD"/>
    <w:rsid w:val="00AB4AA6"/>
    <w:rsid w:val="00AD7D75"/>
    <w:rsid w:val="00AF0B09"/>
    <w:rsid w:val="00B02467"/>
    <w:rsid w:val="00B032EE"/>
    <w:rsid w:val="00B0522D"/>
    <w:rsid w:val="00B07DD1"/>
    <w:rsid w:val="00B33FE0"/>
    <w:rsid w:val="00B36E0B"/>
    <w:rsid w:val="00B45741"/>
    <w:rsid w:val="00B5796E"/>
    <w:rsid w:val="00BA2899"/>
    <w:rsid w:val="00BA49BE"/>
    <w:rsid w:val="00BD70EB"/>
    <w:rsid w:val="00BE1D89"/>
    <w:rsid w:val="00BE6A8B"/>
    <w:rsid w:val="00C031D3"/>
    <w:rsid w:val="00C20E38"/>
    <w:rsid w:val="00C2275F"/>
    <w:rsid w:val="00C26845"/>
    <w:rsid w:val="00C62B8C"/>
    <w:rsid w:val="00C655B7"/>
    <w:rsid w:val="00C91761"/>
    <w:rsid w:val="00CB5C51"/>
    <w:rsid w:val="00CD04E5"/>
    <w:rsid w:val="00CE5831"/>
    <w:rsid w:val="00D51D62"/>
    <w:rsid w:val="00D57F3C"/>
    <w:rsid w:val="00D62911"/>
    <w:rsid w:val="00D874BC"/>
    <w:rsid w:val="00D931B3"/>
    <w:rsid w:val="00D943AC"/>
    <w:rsid w:val="00DA4ECE"/>
    <w:rsid w:val="00DC012F"/>
    <w:rsid w:val="00DE7DDF"/>
    <w:rsid w:val="00DF371F"/>
    <w:rsid w:val="00E105F1"/>
    <w:rsid w:val="00E16D59"/>
    <w:rsid w:val="00EA1B58"/>
    <w:rsid w:val="00EA62C9"/>
    <w:rsid w:val="00EB1C32"/>
    <w:rsid w:val="00ED7F1D"/>
    <w:rsid w:val="00EE3B0C"/>
    <w:rsid w:val="00F0401D"/>
    <w:rsid w:val="00F32605"/>
    <w:rsid w:val="00F35872"/>
    <w:rsid w:val="00F55CE3"/>
    <w:rsid w:val="00F7273A"/>
    <w:rsid w:val="00FA7916"/>
    <w:rsid w:val="00FC7EF5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49BE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BA49BE"/>
    <w:pPr>
      <w:widowControl w:val="0"/>
      <w:spacing w:after="0" w:line="240" w:lineRule="auto"/>
      <w:ind w:left="1866" w:right="1345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BA49B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A49B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A49B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A49B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49BE"/>
    <w:rPr>
      <w:sz w:val="22"/>
    </w:rPr>
  </w:style>
  <w:style w:type="paragraph" w:styleId="21">
    <w:name w:val="toc 2"/>
    <w:next w:val="a"/>
    <w:link w:val="22"/>
    <w:uiPriority w:val="39"/>
    <w:rsid w:val="00BA49BE"/>
    <w:pPr>
      <w:ind w:left="200"/>
    </w:pPr>
  </w:style>
  <w:style w:type="character" w:customStyle="1" w:styleId="22">
    <w:name w:val="Оглавление 2 Знак"/>
    <w:link w:val="21"/>
    <w:rsid w:val="00BA49BE"/>
  </w:style>
  <w:style w:type="paragraph" w:customStyle="1" w:styleId="a3">
    <w:name w:val="Прижатый влево"/>
    <w:basedOn w:val="a"/>
    <w:next w:val="a"/>
    <w:link w:val="12"/>
    <w:rsid w:val="00BA49BE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12">
    <w:name w:val="Прижатый влево1"/>
    <w:basedOn w:val="1"/>
    <w:link w:val="a3"/>
    <w:rsid w:val="00BA49BE"/>
    <w:rPr>
      <w:rFonts w:ascii="Arial" w:hAnsi="Arial"/>
      <w:sz w:val="24"/>
    </w:rPr>
  </w:style>
  <w:style w:type="paragraph" w:customStyle="1" w:styleId="23">
    <w:name w:val="Основной текст (2)"/>
    <w:link w:val="210"/>
    <w:rsid w:val="00BA49BE"/>
    <w:rPr>
      <w:rFonts w:ascii="Times New Roman" w:hAnsi="Times New Roman"/>
      <w:sz w:val="28"/>
    </w:rPr>
  </w:style>
  <w:style w:type="character" w:customStyle="1" w:styleId="210">
    <w:name w:val="Основной текст (2)1"/>
    <w:link w:val="23"/>
    <w:rsid w:val="00BA49BE"/>
    <w:rPr>
      <w:rFonts w:ascii="Times New Roman" w:hAnsi="Times New Roman"/>
      <w:color w:val="000000"/>
      <w:spacing w:val="0"/>
      <w:sz w:val="28"/>
      <w:u w:val="none"/>
    </w:rPr>
  </w:style>
  <w:style w:type="paragraph" w:styleId="41">
    <w:name w:val="toc 4"/>
    <w:next w:val="a"/>
    <w:link w:val="42"/>
    <w:uiPriority w:val="39"/>
    <w:rsid w:val="00BA49BE"/>
    <w:pPr>
      <w:ind w:left="600"/>
    </w:pPr>
  </w:style>
  <w:style w:type="character" w:customStyle="1" w:styleId="42">
    <w:name w:val="Оглавление 4 Знак"/>
    <w:link w:val="41"/>
    <w:rsid w:val="00BA49BE"/>
  </w:style>
  <w:style w:type="paragraph" w:styleId="6">
    <w:name w:val="toc 6"/>
    <w:next w:val="a"/>
    <w:link w:val="60"/>
    <w:uiPriority w:val="39"/>
    <w:rsid w:val="00BA49BE"/>
    <w:pPr>
      <w:ind w:left="1000"/>
    </w:pPr>
  </w:style>
  <w:style w:type="character" w:customStyle="1" w:styleId="60">
    <w:name w:val="Оглавление 6 Знак"/>
    <w:link w:val="6"/>
    <w:rsid w:val="00BA49BE"/>
  </w:style>
  <w:style w:type="paragraph" w:styleId="7">
    <w:name w:val="toc 7"/>
    <w:next w:val="a"/>
    <w:link w:val="70"/>
    <w:uiPriority w:val="39"/>
    <w:rsid w:val="00BA49BE"/>
    <w:pPr>
      <w:ind w:left="1200"/>
    </w:pPr>
  </w:style>
  <w:style w:type="character" w:customStyle="1" w:styleId="70">
    <w:name w:val="Оглавление 7 Знак"/>
    <w:link w:val="7"/>
    <w:rsid w:val="00BA49BE"/>
  </w:style>
  <w:style w:type="paragraph" w:styleId="a4">
    <w:name w:val="header"/>
    <w:basedOn w:val="a"/>
    <w:link w:val="a5"/>
    <w:rsid w:val="00BA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BA49BE"/>
  </w:style>
  <w:style w:type="character" w:customStyle="1" w:styleId="30">
    <w:name w:val="Заголовок 3 Знак"/>
    <w:link w:val="3"/>
    <w:rsid w:val="00BA49BE"/>
    <w:rPr>
      <w:rFonts w:ascii="XO Thames" w:hAnsi="XO Thames"/>
      <w:b/>
      <w:i/>
      <w:color w:val="000000"/>
    </w:rPr>
  </w:style>
  <w:style w:type="paragraph" w:styleId="a6">
    <w:name w:val="No Spacing"/>
    <w:link w:val="a7"/>
    <w:rsid w:val="00BA49BE"/>
    <w:rPr>
      <w:sz w:val="22"/>
    </w:rPr>
  </w:style>
  <w:style w:type="character" w:customStyle="1" w:styleId="a7">
    <w:name w:val="Без интервала Знак"/>
    <w:link w:val="a6"/>
    <w:rsid w:val="00BA49BE"/>
    <w:rPr>
      <w:sz w:val="22"/>
    </w:rPr>
  </w:style>
  <w:style w:type="paragraph" w:styleId="a8">
    <w:name w:val="footer"/>
    <w:basedOn w:val="a"/>
    <w:link w:val="a9"/>
    <w:rsid w:val="00BA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A49BE"/>
  </w:style>
  <w:style w:type="paragraph" w:styleId="aa">
    <w:name w:val="List Paragraph"/>
    <w:basedOn w:val="a"/>
    <w:link w:val="ab"/>
    <w:rsid w:val="00BA49BE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BA49BE"/>
  </w:style>
  <w:style w:type="paragraph" w:styleId="31">
    <w:name w:val="toc 3"/>
    <w:next w:val="a"/>
    <w:link w:val="32"/>
    <w:uiPriority w:val="39"/>
    <w:rsid w:val="00BA49BE"/>
    <w:pPr>
      <w:ind w:left="400"/>
    </w:pPr>
  </w:style>
  <w:style w:type="character" w:customStyle="1" w:styleId="32">
    <w:name w:val="Оглавление 3 Знак"/>
    <w:link w:val="31"/>
    <w:rsid w:val="00BA49BE"/>
  </w:style>
  <w:style w:type="paragraph" w:styleId="ac">
    <w:name w:val="Balloon Text"/>
    <w:basedOn w:val="a"/>
    <w:link w:val="ad"/>
    <w:rsid w:val="00BA49BE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A49BE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1"/>
    <w:rsid w:val="00BA49BE"/>
    <w:pPr>
      <w:widowControl w:val="0"/>
      <w:spacing w:after="0" w:line="240" w:lineRule="auto"/>
      <w:ind w:left="827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sid w:val="00BA49BE"/>
    <w:rPr>
      <w:rFonts w:ascii="Times New Roman" w:hAnsi="Times New Roman"/>
    </w:rPr>
  </w:style>
  <w:style w:type="character" w:customStyle="1" w:styleId="50">
    <w:name w:val="Заголовок 5 Знак"/>
    <w:link w:val="5"/>
    <w:rsid w:val="00BA49BE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1"/>
    <w:rsid w:val="00BA49BE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BA49BE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BA49BE"/>
    <w:rPr>
      <w:rFonts w:ascii="Arial" w:hAnsi="Arial"/>
      <w:b/>
      <w:sz w:val="32"/>
    </w:rPr>
  </w:style>
  <w:style w:type="paragraph" w:customStyle="1" w:styleId="13">
    <w:name w:val="Гиперссылка1"/>
    <w:link w:val="ae"/>
    <w:rsid w:val="00BA49BE"/>
    <w:rPr>
      <w:color w:val="0000FF"/>
      <w:u w:val="single"/>
    </w:rPr>
  </w:style>
  <w:style w:type="character" w:styleId="ae">
    <w:name w:val="Hyperlink"/>
    <w:link w:val="13"/>
    <w:rsid w:val="00BA49BE"/>
    <w:rPr>
      <w:color w:val="0000FF"/>
      <w:u w:val="single"/>
    </w:rPr>
  </w:style>
  <w:style w:type="paragraph" w:customStyle="1" w:styleId="Footnote">
    <w:name w:val="Footnote"/>
    <w:link w:val="Footnote1"/>
    <w:rsid w:val="00BA49BE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A49B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A49BE"/>
    <w:rPr>
      <w:rFonts w:ascii="XO Thames" w:hAnsi="XO Thames"/>
      <w:b/>
    </w:rPr>
  </w:style>
  <w:style w:type="character" w:customStyle="1" w:styleId="15">
    <w:name w:val="Оглавление 1 Знак"/>
    <w:link w:val="14"/>
    <w:rsid w:val="00BA49BE"/>
    <w:rPr>
      <w:rFonts w:ascii="XO Thames" w:hAnsi="XO Thames"/>
      <w:b/>
    </w:rPr>
  </w:style>
  <w:style w:type="paragraph" w:customStyle="1" w:styleId="16">
    <w:name w:val="Основной шрифт абзаца1"/>
    <w:link w:val="HeaderandFooter"/>
    <w:rsid w:val="00BA49BE"/>
  </w:style>
  <w:style w:type="paragraph" w:customStyle="1" w:styleId="HeaderandFooter">
    <w:name w:val="Header and Footer"/>
    <w:link w:val="HeaderandFooter1"/>
    <w:rsid w:val="00BA49BE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A49B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A49BE"/>
    <w:pPr>
      <w:ind w:left="1600"/>
    </w:pPr>
  </w:style>
  <w:style w:type="character" w:customStyle="1" w:styleId="90">
    <w:name w:val="Оглавление 9 Знак"/>
    <w:link w:val="9"/>
    <w:rsid w:val="00BA49BE"/>
  </w:style>
  <w:style w:type="paragraph" w:customStyle="1" w:styleId="apple-converted-space">
    <w:name w:val="apple-converted-space"/>
    <w:basedOn w:val="16"/>
    <w:link w:val="apple-converted-space1"/>
    <w:rsid w:val="00BA49BE"/>
  </w:style>
  <w:style w:type="character" w:customStyle="1" w:styleId="apple-converted-space1">
    <w:name w:val="apple-converted-space1"/>
    <w:basedOn w:val="a0"/>
    <w:link w:val="apple-converted-space"/>
    <w:rsid w:val="00BA49BE"/>
  </w:style>
  <w:style w:type="paragraph" w:customStyle="1" w:styleId="af">
    <w:name w:val="Гипертекстовая ссылка"/>
    <w:link w:val="17"/>
    <w:rsid w:val="00BA49BE"/>
    <w:rPr>
      <w:b/>
      <w:color w:val="106BBE"/>
    </w:rPr>
  </w:style>
  <w:style w:type="character" w:customStyle="1" w:styleId="17">
    <w:name w:val="Гипертекстовая ссылка1"/>
    <w:link w:val="af"/>
    <w:rsid w:val="00BA49BE"/>
    <w:rPr>
      <w:b/>
      <w:color w:val="106BBE"/>
    </w:rPr>
  </w:style>
  <w:style w:type="paragraph" w:styleId="8">
    <w:name w:val="toc 8"/>
    <w:next w:val="a"/>
    <w:link w:val="80"/>
    <w:uiPriority w:val="39"/>
    <w:rsid w:val="00BA49BE"/>
    <w:pPr>
      <w:ind w:left="1400"/>
    </w:pPr>
  </w:style>
  <w:style w:type="character" w:customStyle="1" w:styleId="80">
    <w:name w:val="Оглавление 8 Знак"/>
    <w:link w:val="8"/>
    <w:rsid w:val="00BA49BE"/>
  </w:style>
  <w:style w:type="paragraph" w:styleId="51">
    <w:name w:val="toc 5"/>
    <w:next w:val="a"/>
    <w:link w:val="52"/>
    <w:uiPriority w:val="39"/>
    <w:rsid w:val="00BA49BE"/>
    <w:pPr>
      <w:ind w:left="800"/>
    </w:pPr>
  </w:style>
  <w:style w:type="character" w:customStyle="1" w:styleId="52">
    <w:name w:val="Оглавление 5 Знак"/>
    <w:link w:val="51"/>
    <w:rsid w:val="00BA49BE"/>
  </w:style>
  <w:style w:type="paragraph" w:styleId="af0">
    <w:name w:val="Normal (Web)"/>
    <w:basedOn w:val="a"/>
    <w:link w:val="af1"/>
    <w:rsid w:val="00BA49BE"/>
    <w:pPr>
      <w:spacing w:before="30" w:after="30" w:line="240" w:lineRule="auto"/>
    </w:pPr>
    <w:rPr>
      <w:rFonts w:ascii="Times New Roman" w:hAnsi="Times New Roman"/>
      <w:sz w:val="20"/>
    </w:rPr>
  </w:style>
  <w:style w:type="character" w:customStyle="1" w:styleId="af1">
    <w:name w:val="Обычный (веб) Знак"/>
    <w:basedOn w:val="1"/>
    <w:link w:val="af0"/>
    <w:rsid w:val="00BA49BE"/>
    <w:rPr>
      <w:rFonts w:ascii="Times New Roman" w:hAnsi="Times New Roman"/>
      <w:sz w:val="20"/>
    </w:rPr>
  </w:style>
  <w:style w:type="paragraph" w:customStyle="1" w:styleId="wmi-callto">
    <w:name w:val="wmi-callto"/>
    <w:basedOn w:val="16"/>
    <w:link w:val="wmi-callto1"/>
    <w:rsid w:val="00BA49BE"/>
  </w:style>
  <w:style w:type="character" w:customStyle="1" w:styleId="wmi-callto1">
    <w:name w:val="wmi-callto1"/>
    <w:basedOn w:val="a0"/>
    <w:link w:val="wmi-callto"/>
    <w:rsid w:val="00BA49BE"/>
  </w:style>
  <w:style w:type="paragraph" w:styleId="af2">
    <w:name w:val="Subtitle"/>
    <w:next w:val="a"/>
    <w:link w:val="af3"/>
    <w:uiPriority w:val="11"/>
    <w:qFormat/>
    <w:rsid w:val="00BA49BE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A49B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A49BE"/>
    <w:pPr>
      <w:ind w:left="1800"/>
    </w:pPr>
  </w:style>
  <w:style w:type="character" w:customStyle="1" w:styleId="toc101">
    <w:name w:val="toc 101"/>
    <w:link w:val="toc10"/>
    <w:rsid w:val="00BA49BE"/>
  </w:style>
  <w:style w:type="paragraph" w:styleId="af4">
    <w:name w:val="Title"/>
    <w:next w:val="a"/>
    <w:link w:val="af5"/>
    <w:uiPriority w:val="10"/>
    <w:qFormat/>
    <w:rsid w:val="00BA49BE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BA49B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A49BE"/>
    <w:rPr>
      <w:rFonts w:ascii="XO Thames" w:hAnsi="XO Thames"/>
      <w:b/>
      <w:color w:val="595959"/>
      <w:sz w:val="26"/>
    </w:rPr>
  </w:style>
  <w:style w:type="paragraph" w:customStyle="1" w:styleId="ConsPlusTitle">
    <w:name w:val="ConsPlusTitle"/>
    <w:link w:val="ConsPlusTitle1"/>
    <w:rsid w:val="00BA49BE"/>
    <w:pPr>
      <w:widowControl w:val="0"/>
    </w:pPr>
    <w:rPr>
      <w:b/>
      <w:sz w:val="22"/>
    </w:rPr>
  </w:style>
  <w:style w:type="character" w:customStyle="1" w:styleId="ConsPlusTitle1">
    <w:name w:val="ConsPlusTitle1"/>
    <w:link w:val="ConsPlusTitle"/>
    <w:rsid w:val="00BA49BE"/>
    <w:rPr>
      <w:b/>
      <w:sz w:val="22"/>
    </w:rPr>
  </w:style>
  <w:style w:type="paragraph" w:styleId="af6">
    <w:name w:val="Body Text"/>
    <w:basedOn w:val="a"/>
    <w:link w:val="af7"/>
    <w:rsid w:val="00BA49BE"/>
    <w:pPr>
      <w:widowControl w:val="0"/>
      <w:spacing w:after="0" w:line="240" w:lineRule="auto"/>
      <w:ind w:left="342"/>
    </w:pPr>
    <w:rPr>
      <w:rFonts w:ascii="Times New Roman" w:hAnsi="Times New Roman"/>
      <w:sz w:val="24"/>
    </w:rPr>
  </w:style>
  <w:style w:type="character" w:customStyle="1" w:styleId="af7">
    <w:name w:val="Основной текст Знак"/>
    <w:basedOn w:val="1"/>
    <w:link w:val="af6"/>
    <w:rsid w:val="00BA49BE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BA49BE"/>
    <w:rPr>
      <w:rFonts w:ascii="XO Thames" w:hAnsi="XO Thames"/>
      <w:b/>
      <w:color w:val="00A0FF"/>
      <w:sz w:val="26"/>
    </w:rPr>
  </w:style>
  <w:style w:type="table" w:styleId="af8">
    <w:name w:val="Table Grid"/>
    <w:basedOn w:val="a1"/>
    <w:rsid w:val="00BA49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49BE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622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15</Pages>
  <Words>5340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2022-07-19T05:39:00Z</cp:lastPrinted>
  <dcterms:created xsi:type="dcterms:W3CDTF">2022-02-16T09:44:00Z</dcterms:created>
  <dcterms:modified xsi:type="dcterms:W3CDTF">2022-07-19T05:53:00Z</dcterms:modified>
</cp:coreProperties>
</file>